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FF" w:rsidRPr="003041FA" w:rsidRDefault="00996FFF" w:rsidP="000A2A21">
      <w:pPr>
        <w:pStyle w:val="a8"/>
        <w:spacing w:line="360" w:lineRule="auto"/>
        <w:jc w:val="center"/>
        <w:rPr>
          <w:rFonts w:asciiTheme="minorEastAsia" w:eastAsiaTheme="minorEastAsia" w:hAnsiTheme="minorEastAsia" w:cs="宋体"/>
          <w:b/>
          <w:sz w:val="32"/>
          <w:szCs w:val="32"/>
        </w:rPr>
      </w:pPr>
      <w:r w:rsidRPr="003041FA">
        <w:rPr>
          <w:rFonts w:asciiTheme="minorEastAsia" w:eastAsiaTheme="minorEastAsia" w:hAnsiTheme="minorEastAsia" w:cs="宋体" w:hint="eastAsia"/>
          <w:b/>
          <w:sz w:val="32"/>
          <w:szCs w:val="32"/>
        </w:rPr>
        <w:t>市八初中后备</w:t>
      </w:r>
      <w:r w:rsidR="003D7D64">
        <w:rPr>
          <w:rFonts w:asciiTheme="minorEastAsia" w:eastAsiaTheme="minorEastAsia" w:hAnsiTheme="minorEastAsia" w:cs="宋体" w:hint="eastAsia"/>
          <w:b/>
          <w:sz w:val="32"/>
          <w:szCs w:val="32"/>
        </w:rPr>
        <w:t>管理</w:t>
      </w:r>
      <w:r w:rsidRPr="003041FA">
        <w:rPr>
          <w:rFonts w:asciiTheme="minorEastAsia" w:eastAsiaTheme="minorEastAsia" w:hAnsiTheme="minorEastAsia" w:cs="宋体" w:hint="eastAsia"/>
          <w:b/>
          <w:sz w:val="32"/>
          <w:szCs w:val="32"/>
        </w:rPr>
        <w:t>干部</w:t>
      </w:r>
      <w:r w:rsidR="00B008B2">
        <w:rPr>
          <w:rFonts w:asciiTheme="minorEastAsia" w:eastAsiaTheme="minorEastAsia" w:hAnsiTheme="minorEastAsia" w:cs="宋体" w:hint="eastAsia"/>
          <w:b/>
          <w:sz w:val="32"/>
          <w:szCs w:val="32"/>
        </w:rPr>
        <w:t>选拔</w:t>
      </w:r>
      <w:r w:rsidRPr="003041FA">
        <w:rPr>
          <w:rFonts w:asciiTheme="minorEastAsia" w:eastAsiaTheme="minorEastAsia" w:hAnsiTheme="minorEastAsia" w:cs="宋体" w:hint="eastAsia"/>
          <w:b/>
          <w:sz w:val="32"/>
          <w:szCs w:val="32"/>
        </w:rPr>
        <w:t>轮岗</w:t>
      </w:r>
      <w:r w:rsidR="003041FA" w:rsidRPr="003041FA">
        <w:rPr>
          <w:rFonts w:asciiTheme="minorEastAsia" w:eastAsiaTheme="minorEastAsia" w:hAnsiTheme="minorEastAsia" w:cs="宋体" w:hint="eastAsia"/>
          <w:b/>
          <w:sz w:val="32"/>
          <w:szCs w:val="32"/>
        </w:rPr>
        <w:t>锻炼</w:t>
      </w:r>
      <w:r w:rsidR="003D7D64">
        <w:rPr>
          <w:rFonts w:asciiTheme="minorEastAsia" w:eastAsiaTheme="minorEastAsia" w:hAnsiTheme="minorEastAsia" w:cs="宋体" w:hint="eastAsia"/>
          <w:b/>
          <w:sz w:val="32"/>
          <w:szCs w:val="32"/>
        </w:rPr>
        <w:t>使用</w:t>
      </w:r>
      <w:r w:rsidRPr="003041FA">
        <w:rPr>
          <w:rFonts w:asciiTheme="minorEastAsia" w:eastAsiaTheme="minorEastAsia" w:hAnsiTheme="minorEastAsia" w:cs="宋体" w:hint="eastAsia"/>
          <w:b/>
          <w:sz w:val="32"/>
          <w:szCs w:val="32"/>
        </w:rPr>
        <w:t>方案</w:t>
      </w:r>
    </w:p>
    <w:p w:rsidR="00996FFF" w:rsidRPr="001D59CE" w:rsidRDefault="00996FFF" w:rsidP="000A2A21">
      <w:pPr>
        <w:spacing w:line="360" w:lineRule="auto"/>
        <w:jc w:val="center"/>
        <w:rPr>
          <w:rFonts w:ascii="宋体" w:hAnsi="宋体"/>
          <w:sz w:val="24"/>
        </w:rPr>
      </w:pPr>
      <w:r w:rsidRPr="001D59CE">
        <w:rPr>
          <w:rFonts w:asciiTheme="minorEastAsia" w:hAnsiTheme="minorEastAsia" w:cs="宋体" w:hint="eastAsia"/>
          <w:sz w:val="24"/>
          <w:szCs w:val="24"/>
        </w:rPr>
        <w:t xml:space="preserve">　　</w:t>
      </w:r>
    </w:p>
    <w:p w:rsidR="003041FA" w:rsidRPr="003041FA" w:rsidRDefault="00996FFF" w:rsidP="000A2A21">
      <w:pPr>
        <w:spacing w:line="360" w:lineRule="auto"/>
        <w:ind w:firstLineChars="200" w:firstLine="480"/>
        <w:rPr>
          <w:rFonts w:ascii="宋体" w:hAnsi="宋体"/>
          <w:sz w:val="24"/>
        </w:rPr>
      </w:pPr>
      <w:r w:rsidRPr="003041FA">
        <w:rPr>
          <w:rFonts w:ascii="宋体" w:hAnsi="宋体"/>
          <w:sz w:val="24"/>
        </w:rPr>
        <w:t>根据沪教委人</w:t>
      </w:r>
      <w:r w:rsidRPr="003041FA">
        <w:rPr>
          <w:rFonts w:ascii="宋体" w:hAnsi="宋体" w:hint="eastAsia"/>
          <w:sz w:val="24"/>
        </w:rPr>
        <w:t>【2021】1号《</w:t>
      </w:r>
      <w:bookmarkStart w:id="0" w:name="_Hlk34828686"/>
      <w:r w:rsidRPr="003041FA">
        <w:rPr>
          <w:rFonts w:ascii="宋体" w:hAnsi="宋体" w:hint="eastAsia"/>
          <w:sz w:val="24"/>
        </w:rPr>
        <w:t>上海市教育委员会中共上海市委机构编制委员会办公室</w:t>
      </w:r>
      <w:bookmarkEnd w:id="0"/>
      <w:r w:rsidRPr="003041FA">
        <w:rPr>
          <w:rFonts w:ascii="宋体" w:hAnsi="宋体" w:hint="eastAsia"/>
          <w:sz w:val="24"/>
        </w:rPr>
        <w:t>上海市人力资源和社会保障局 上海市财政局关于关于进一步加强上海市中小学教师人事管理制度建设的指导意见》</w:t>
      </w:r>
      <w:r w:rsidR="003041FA" w:rsidRPr="003041FA">
        <w:rPr>
          <w:rFonts w:ascii="宋体" w:hAnsi="宋体" w:hint="eastAsia"/>
          <w:sz w:val="24"/>
        </w:rPr>
        <w:t>，改革和改善干部人事制度，建立健全</w:t>
      </w:r>
      <w:r w:rsidR="003041FA">
        <w:rPr>
          <w:rFonts w:ascii="宋体" w:hAnsi="宋体" w:hint="eastAsia"/>
          <w:sz w:val="24"/>
        </w:rPr>
        <w:t>干部队伍建设的</w:t>
      </w:r>
      <w:r w:rsidR="003041FA" w:rsidRPr="003041FA">
        <w:rPr>
          <w:rFonts w:ascii="宋体" w:hAnsi="宋体" w:hint="eastAsia"/>
          <w:sz w:val="24"/>
        </w:rPr>
        <w:t>选拔任用</w:t>
      </w:r>
      <w:r w:rsidR="003041FA">
        <w:rPr>
          <w:rFonts w:ascii="宋体" w:hAnsi="宋体" w:hint="eastAsia"/>
          <w:sz w:val="24"/>
        </w:rPr>
        <w:t>、</w:t>
      </w:r>
      <w:r w:rsidR="003041FA" w:rsidRPr="003041FA">
        <w:rPr>
          <w:rFonts w:ascii="宋体" w:hAnsi="宋体" w:hint="eastAsia"/>
          <w:sz w:val="24"/>
        </w:rPr>
        <w:t>管理监督机制，</w:t>
      </w:r>
      <w:r w:rsidR="003041FA" w:rsidRPr="001D59CE">
        <w:rPr>
          <w:rFonts w:ascii="宋体" w:hAnsi="宋体" w:hint="eastAsia"/>
          <w:sz w:val="24"/>
        </w:rPr>
        <w:t>为我校的长远发展提供干部保障，结合我校教育工作的实际，现就我校</w:t>
      </w:r>
      <w:r w:rsidR="003041FA">
        <w:rPr>
          <w:rFonts w:ascii="宋体" w:hAnsi="宋体" w:hint="eastAsia"/>
          <w:sz w:val="24"/>
        </w:rPr>
        <w:t>各层面</w:t>
      </w:r>
      <w:r w:rsidR="003041FA" w:rsidRPr="001D59CE">
        <w:rPr>
          <w:rFonts w:ascii="宋体" w:hAnsi="宋体" w:hint="eastAsia"/>
          <w:sz w:val="24"/>
        </w:rPr>
        <w:t>后备干部队伍建设方面的工作制定</w:t>
      </w:r>
      <w:r w:rsidR="003041FA" w:rsidRPr="003041FA">
        <w:rPr>
          <w:rFonts w:ascii="宋体" w:hAnsi="宋体" w:hint="eastAsia"/>
          <w:sz w:val="24"/>
        </w:rPr>
        <w:t>《市八初中后备</w:t>
      </w:r>
      <w:r w:rsidR="003D7D64">
        <w:rPr>
          <w:rFonts w:ascii="宋体" w:hAnsi="宋体" w:hint="eastAsia"/>
          <w:sz w:val="24"/>
        </w:rPr>
        <w:t>管理</w:t>
      </w:r>
      <w:r w:rsidR="003041FA" w:rsidRPr="003041FA">
        <w:rPr>
          <w:rFonts w:ascii="宋体" w:hAnsi="宋体" w:hint="eastAsia"/>
          <w:sz w:val="24"/>
        </w:rPr>
        <w:t>干部轮岗</w:t>
      </w:r>
      <w:r w:rsidR="003D7D64">
        <w:rPr>
          <w:rFonts w:ascii="宋体" w:hAnsi="宋体" w:hint="eastAsia"/>
          <w:sz w:val="24"/>
        </w:rPr>
        <w:t>锻炼使用</w:t>
      </w:r>
      <w:r w:rsidR="003041FA" w:rsidRPr="003041FA">
        <w:rPr>
          <w:rFonts w:ascii="宋体" w:hAnsi="宋体" w:hint="eastAsia"/>
          <w:sz w:val="24"/>
        </w:rPr>
        <w:t>方案》</w:t>
      </w:r>
      <w:r w:rsidR="003D7D64">
        <w:rPr>
          <w:rFonts w:ascii="宋体" w:hAnsi="宋体" w:hint="eastAsia"/>
          <w:sz w:val="24"/>
        </w:rPr>
        <w:t>。</w:t>
      </w:r>
    </w:p>
    <w:p w:rsidR="00996FFF" w:rsidRPr="000A2A21" w:rsidRDefault="00996FFF" w:rsidP="000A2A21">
      <w:pPr>
        <w:spacing w:line="360" w:lineRule="auto"/>
        <w:ind w:firstLineChars="200" w:firstLine="482"/>
        <w:rPr>
          <w:rFonts w:ascii="宋体" w:hAnsi="宋体"/>
          <w:b/>
          <w:sz w:val="24"/>
        </w:rPr>
      </w:pPr>
      <w:r w:rsidRPr="000A2A21">
        <w:rPr>
          <w:rFonts w:ascii="宋体" w:hAnsi="宋体" w:hint="eastAsia"/>
          <w:b/>
          <w:sz w:val="24"/>
        </w:rPr>
        <w:t>一、指导思想</w:t>
      </w:r>
    </w:p>
    <w:p w:rsidR="00996FFF" w:rsidRPr="001D59CE" w:rsidRDefault="00996FFF" w:rsidP="000A2A21">
      <w:pPr>
        <w:spacing w:line="360" w:lineRule="auto"/>
        <w:ind w:firstLineChars="200" w:firstLine="480"/>
        <w:rPr>
          <w:rFonts w:ascii="宋体" w:hAnsi="宋体"/>
          <w:sz w:val="24"/>
        </w:rPr>
      </w:pPr>
      <w:r w:rsidRPr="001D59CE">
        <w:rPr>
          <w:rFonts w:ascii="宋体" w:hAnsi="宋体" w:hint="eastAsia"/>
          <w:sz w:val="24"/>
        </w:rPr>
        <w:t>坚持以</w:t>
      </w:r>
      <w:r w:rsidR="003D7D64">
        <w:rPr>
          <w:rFonts w:ascii="宋体" w:hAnsi="宋体" w:hint="eastAsia"/>
          <w:sz w:val="24"/>
        </w:rPr>
        <w:t>习近平新时代中国特色社会主义</w:t>
      </w:r>
      <w:r w:rsidRPr="001D59CE">
        <w:rPr>
          <w:rFonts w:ascii="宋体" w:hAnsi="宋体" w:hint="eastAsia"/>
          <w:sz w:val="24"/>
        </w:rPr>
        <w:t>思想为指导，</w:t>
      </w:r>
      <w:r w:rsidR="003D7D64">
        <w:rPr>
          <w:rFonts w:ascii="宋体" w:hAnsi="宋体" w:hint="eastAsia"/>
          <w:sz w:val="24"/>
        </w:rPr>
        <w:t>参照《党政领导干部选拔任用工作条例》</w:t>
      </w:r>
      <w:r w:rsidRPr="001D59CE">
        <w:rPr>
          <w:rFonts w:ascii="宋体" w:hAnsi="宋体" w:hint="eastAsia"/>
          <w:sz w:val="24"/>
        </w:rPr>
        <w:t>《党政领导班子后备干部工作规定》</w:t>
      </w:r>
      <w:r w:rsidR="003D7D64">
        <w:rPr>
          <w:rFonts w:ascii="宋体" w:hAnsi="宋体" w:hint="eastAsia"/>
          <w:sz w:val="24"/>
        </w:rPr>
        <w:t>等</w:t>
      </w:r>
      <w:r w:rsidRPr="001D59CE">
        <w:rPr>
          <w:rFonts w:ascii="宋体" w:hAnsi="宋体" w:hint="eastAsia"/>
          <w:sz w:val="24"/>
        </w:rPr>
        <w:t>和中央、市委</w:t>
      </w:r>
      <w:r w:rsidR="003D7D64">
        <w:rPr>
          <w:rFonts w:ascii="宋体" w:hAnsi="宋体" w:hint="eastAsia"/>
          <w:sz w:val="24"/>
        </w:rPr>
        <w:t>、区委、区教育党工委</w:t>
      </w:r>
      <w:r w:rsidRPr="001D59CE">
        <w:rPr>
          <w:rFonts w:ascii="宋体" w:hAnsi="宋体" w:hint="eastAsia"/>
          <w:sz w:val="24"/>
        </w:rPr>
        <w:t>一系列文件要求，加快我校优秀、年轻干部的培养选拔，建立一支素质优良、数量充足、结构合理的我校后备干部队伍，促进我校教育事业优质、均衡、可持续发展。</w:t>
      </w:r>
    </w:p>
    <w:p w:rsidR="00996FFF" w:rsidRPr="000A2A21" w:rsidRDefault="00996FFF" w:rsidP="000A2A21">
      <w:pPr>
        <w:spacing w:line="360" w:lineRule="auto"/>
        <w:ind w:firstLineChars="200" w:firstLine="482"/>
        <w:rPr>
          <w:rFonts w:ascii="宋体" w:hAnsi="宋体"/>
          <w:b/>
          <w:sz w:val="24"/>
        </w:rPr>
      </w:pPr>
      <w:r w:rsidRPr="000A2A21">
        <w:rPr>
          <w:rFonts w:ascii="宋体" w:hAnsi="宋体" w:hint="eastAsia"/>
          <w:b/>
          <w:sz w:val="24"/>
        </w:rPr>
        <w:t>二、目标要求</w:t>
      </w:r>
    </w:p>
    <w:p w:rsidR="00F46DA9" w:rsidRDefault="00996FFF" w:rsidP="000A2A21">
      <w:pPr>
        <w:spacing w:line="360" w:lineRule="auto"/>
        <w:ind w:firstLineChars="200" w:firstLine="480"/>
        <w:rPr>
          <w:rFonts w:asciiTheme="minorEastAsia" w:hAnsiTheme="minorEastAsia"/>
          <w:sz w:val="24"/>
          <w:szCs w:val="24"/>
        </w:rPr>
      </w:pPr>
      <w:r w:rsidRPr="001D59CE">
        <w:rPr>
          <w:rFonts w:ascii="宋体" w:hAnsi="宋体" w:hint="eastAsia"/>
          <w:sz w:val="24"/>
        </w:rPr>
        <w:t>按照</w:t>
      </w:r>
      <w:r w:rsidRPr="001D59CE">
        <w:rPr>
          <w:rFonts w:ascii="宋体" w:hAnsi="宋体" w:cs="宋体" w:hint="eastAsia"/>
          <w:color w:val="000000"/>
          <w:kern w:val="0"/>
          <w:sz w:val="24"/>
        </w:rPr>
        <w:t>政治素质好、业务水平高、有责任感和事业心、有胜任岗位工作能力</w:t>
      </w:r>
      <w:r w:rsidRPr="001D59CE">
        <w:rPr>
          <w:rFonts w:ascii="宋体" w:hAnsi="宋体" w:hint="eastAsia"/>
          <w:sz w:val="24"/>
        </w:rPr>
        <w:t>的要求，坚持理论武装、业务培训和实践锻炼相结合，培养</w:t>
      </w:r>
      <w:r w:rsidR="003D7D64">
        <w:rPr>
          <w:rFonts w:ascii="宋体" w:hAnsi="宋体" w:hint="eastAsia"/>
          <w:sz w:val="24"/>
        </w:rPr>
        <w:t>各层面</w:t>
      </w:r>
      <w:r w:rsidRPr="001D59CE">
        <w:rPr>
          <w:rFonts w:ascii="宋体" w:hAnsi="宋体" w:hint="eastAsia"/>
          <w:sz w:val="24"/>
        </w:rPr>
        <w:t>后备干部要立足当前，着眼长远，全面提高我校后备干部的综合素质和能力，为</w:t>
      </w:r>
      <w:r w:rsidR="0081245A">
        <w:rPr>
          <w:rFonts w:ascii="宋体" w:hAnsi="宋体" w:hint="eastAsia"/>
          <w:sz w:val="24"/>
        </w:rPr>
        <w:t>各层面</w:t>
      </w:r>
      <w:r w:rsidRPr="001D59CE">
        <w:rPr>
          <w:rFonts w:ascii="宋体" w:hAnsi="宋体" w:hint="eastAsia"/>
          <w:sz w:val="24"/>
        </w:rPr>
        <w:t>干部队伍的补充和调整提供充足的准备。</w:t>
      </w:r>
    </w:p>
    <w:p w:rsidR="00F46DA9" w:rsidRPr="00F46DA9" w:rsidRDefault="00F46DA9" w:rsidP="000A2A21">
      <w:pPr>
        <w:spacing w:line="360" w:lineRule="auto"/>
        <w:ind w:firstLineChars="200" w:firstLine="480"/>
        <w:rPr>
          <w:rFonts w:ascii="宋体" w:hAnsi="宋体"/>
          <w:sz w:val="24"/>
        </w:rPr>
      </w:pPr>
      <w:r w:rsidRPr="00F46DA9">
        <w:rPr>
          <w:rFonts w:ascii="宋体" w:hAnsi="宋体" w:hint="eastAsia"/>
          <w:sz w:val="24"/>
        </w:rPr>
        <w:t>1.建立健全校内外干部</w:t>
      </w:r>
      <w:r>
        <w:rPr>
          <w:rFonts w:ascii="宋体" w:hAnsi="宋体" w:hint="eastAsia"/>
          <w:sz w:val="24"/>
        </w:rPr>
        <w:t>轮岗锻炼</w:t>
      </w:r>
      <w:r w:rsidRPr="00F46DA9">
        <w:rPr>
          <w:rFonts w:ascii="宋体" w:hAnsi="宋体" w:hint="eastAsia"/>
          <w:sz w:val="24"/>
        </w:rPr>
        <w:t>机制，提高干部</w:t>
      </w:r>
      <w:r>
        <w:rPr>
          <w:rFonts w:ascii="宋体" w:hAnsi="宋体" w:hint="eastAsia"/>
          <w:sz w:val="24"/>
        </w:rPr>
        <w:t>队伍</w:t>
      </w:r>
      <w:r w:rsidRPr="00F46DA9">
        <w:rPr>
          <w:rFonts w:ascii="宋体" w:hAnsi="宋体" w:hint="eastAsia"/>
          <w:sz w:val="24"/>
        </w:rPr>
        <w:t>工作能力</w:t>
      </w:r>
      <w:r>
        <w:rPr>
          <w:rFonts w:ascii="宋体" w:hAnsi="宋体" w:hint="eastAsia"/>
          <w:sz w:val="24"/>
        </w:rPr>
        <w:t>。</w:t>
      </w:r>
    </w:p>
    <w:p w:rsidR="00F46DA9" w:rsidRPr="00F46DA9" w:rsidRDefault="00F46DA9" w:rsidP="000A2A21">
      <w:pPr>
        <w:spacing w:line="360" w:lineRule="auto"/>
        <w:ind w:firstLineChars="200" w:firstLine="480"/>
        <w:rPr>
          <w:rFonts w:ascii="宋体" w:hAnsi="宋体"/>
          <w:sz w:val="24"/>
        </w:rPr>
      </w:pPr>
      <w:r>
        <w:rPr>
          <w:rFonts w:ascii="宋体" w:hAnsi="宋体" w:hint="eastAsia"/>
          <w:sz w:val="24"/>
        </w:rPr>
        <w:t>通过</w:t>
      </w:r>
      <w:r w:rsidRPr="00F46DA9">
        <w:rPr>
          <w:rFonts w:ascii="宋体" w:hAnsi="宋体" w:hint="eastAsia"/>
          <w:sz w:val="24"/>
        </w:rPr>
        <w:t>实行校内挂职制度，建立</w:t>
      </w:r>
      <w:r>
        <w:rPr>
          <w:rFonts w:ascii="宋体" w:hAnsi="宋体" w:hint="eastAsia"/>
          <w:sz w:val="24"/>
        </w:rPr>
        <w:t>部门与教师</w:t>
      </w:r>
      <w:r w:rsidRPr="00F46DA9">
        <w:rPr>
          <w:rFonts w:ascii="宋体" w:hAnsi="宋体" w:hint="eastAsia"/>
          <w:sz w:val="24"/>
        </w:rPr>
        <w:t>双向</w:t>
      </w:r>
      <w:r>
        <w:rPr>
          <w:rFonts w:ascii="宋体" w:hAnsi="宋体" w:hint="eastAsia"/>
          <w:sz w:val="24"/>
        </w:rPr>
        <w:t>轮岗锻炼</w:t>
      </w:r>
      <w:r w:rsidRPr="00F46DA9">
        <w:rPr>
          <w:rFonts w:ascii="宋体" w:hAnsi="宋体" w:hint="eastAsia"/>
          <w:sz w:val="24"/>
        </w:rPr>
        <w:t>的平台，</w:t>
      </w:r>
      <w:r>
        <w:rPr>
          <w:rFonts w:ascii="宋体" w:hAnsi="宋体" w:hint="eastAsia"/>
          <w:sz w:val="24"/>
        </w:rPr>
        <w:t>一方面学校</w:t>
      </w:r>
      <w:r w:rsidRPr="00F46DA9">
        <w:rPr>
          <w:rFonts w:ascii="宋体" w:hAnsi="宋体" w:hint="eastAsia"/>
          <w:sz w:val="24"/>
        </w:rPr>
        <w:t>可以通过</w:t>
      </w:r>
      <w:r>
        <w:rPr>
          <w:rFonts w:ascii="宋体" w:hAnsi="宋体" w:hint="eastAsia"/>
          <w:sz w:val="24"/>
        </w:rPr>
        <w:t>轮岗锻炼</w:t>
      </w:r>
      <w:r w:rsidRPr="00F46DA9">
        <w:rPr>
          <w:rFonts w:ascii="宋体" w:hAnsi="宋体" w:hint="eastAsia"/>
          <w:sz w:val="24"/>
        </w:rPr>
        <w:t>考察选拔后备干部，</w:t>
      </w:r>
      <w:r>
        <w:rPr>
          <w:rFonts w:ascii="宋体" w:hAnsi="宋体" w:hint="eastAsia"/>
          <w:sz w:val="24"/>
        </w:rPr>
        <w:t>让</w:t>
      </w:r>
      <w:r w:rsidRPr="00F46DA9">
        <w:rPr>
          <w:rFonts w:ascii="宋体" w:hAnsi="宋体" w:hint="eastAsia"/>
          <w:sz w:val="24"/>
        </w:rPr>
        <w:t>年轻干部在实践中增长才干、提升能力。另一方面可以增进</w:t>
      </w:r>
      <w:r>
        <w:rPr>
          <w:rFonts w:ascii="宋体" w:hAnsi="宋体" w:hint="eastAsia"/>
          <w:sz w:val="24"/>
        </w:rPr>
        <w:t>教师对各种校内角色的认识和</w:t>
      </w:r>
      <w:r w:rsidRPr="00F46DA9">
        <w:rPr>
          <w:rFonts w:ascii="宋体" w:hAnsi="宋体" w:hint="eastAsia"/>
          <w:sz w:val="24"/>
        </w:rPr>
        <w:t>换位思考。</w:t>
      </w:r>
    </w:p>
    <w:p w:rsidR="00F46DA9" w:rsidRPr="00F46DA9" w:rsidRDefault="00F46DA9" w:rsidP="000A2A21">
      <w:pPr>
        <w:spacing w:line="360" w:lineRule="auto"/>
        <w:ind w:firstLineChars="200" w:firstLine="480"/>
        <w:rPr>
          <w:rFonts w:ascii="宋体" w:hAnsi="宋体"/>
          <w:sz w:val="24"/>
        </w:rPr>
      </w:pPr>
      <w:r>
        <w:rPr>
          <w:rFonts w:ascii="宋体" w:hAnsi="宋体" w:hint="eastAsia"/>
          <w:sz w:val="24"/>
        </w:rPr>
        <w:t>2.</w:t>
      </w:r>
      <w:r w:rsidRPr="00F46DA9">
        <w:rPr>
          <w:rFonts w:ascii="宋体" w:hAnsi="宋体" w:hint="eastAsia"/>
          <w:sz w:val="24"/>
        </w:rPr>
        <w:t>完善</w:t>
      </w:r>
      <w:r>
        <w:rPr>
          <w:rFonts w:ascii="宋体" w:hAnsi="宋体" w:hint="eastAsia"/>
          <w:sz w:val="24"/>
        </w:rPr>
        <w:t>轮岗锻炼机</w:t>
      </w:r>
      <w:r w:rsidRPr="00F46DA9">
        <w:rPr>
          <w:rFonts w:ascii="宋体" w:hAnsi="宋体" w:hint="eastAsia"/>
          <w:sz w:val="24"/>
        </w:rPr>
        <w:t>制，促进干部轮岗</w:t>
      </w:r>
    </w:p>
    <w:p w:rsidR="00F46DA9" w:rsidRDefault="00F46DA9" w:rsidP="000A2A21">
      <w:pPr>
        <w:spacing w:line="360" w:lineRule="auto"/>
        <w:ind w:firstLineChars="200" w:firstLine="480"/>
        <w:rPr>
          <w:rFonts w:ascii="宋体" w:hAnsi="宋体"/>
          <w:sz w:val="24"/>
        </w:rPr>
      </w:pPr>
      <w:r w:rsidRPr="00F46DA9">
        <w:rPr>
          <w:rFonts w:ascii="宋体" w:hAnsi="宋体" w:hint="eastAsia"/>
          <w:sz w:val="24"/>
        </w:rPr>
        <w:t>为了加强干部的轮岗</w:t>
      </w:r>
      <w:r>
        <w:rPr>
          <w:rFonts w:ascii="宋体" w:hAnsi="宋体" w:hint="eastAsia"/>
          <w:sz w:val="24"/>
        </w:rPr>
        <w:t>锻炼</w:t>
      </w:r>
      <w:r w:rsidRPr="00F46DA9">
        <w:rPr>
          <w:rFonts w:ascii="宋体" w:hAnsi="宋体" w:hint="eastAsia"/>
          <w:sz w:val="24"/>
        </w:rPr>
        <w:t>，一是能够培养一岗多能的能力，了解学校的整体情况；二是有利于克服长期处在同一岗位上而产生的职业倦怠；三是有利于在不同的岗位中加强岗位与人员的匹配性。</w:t>
      </w:r>
    </w:p>
    <w:p w:rsidR="00F46DA9" w:rsidRPr="00F46DA9" w:rsidRDefault="00F46DA9" w:rsidP="000A2A21">
      <w:pPr>
        <w:spacing w:line="360" w:lineRule="auto"/>
        <w:ind w:firstLineChars="200" w:firstLine="480"/>
        <w:rPr>
          <w:rFonts w:ascii="宋体" w:hAnsi="宋体"/>
          <w:sz w:val="24"/>
        </w:rPr>
      </w:pPr>
      <w:r>
        <w:rPr>
          <w:rFonts w:ascii="宋体" w:hAnsi="宋体" w:hint="eastAsia"/>
          <w:sz w:val="24"/>
        </w:rPr>
        <w:t>3.</w:t>
      </w:r>
      <w:r w:rsidRPr="00F46DA9">
        <w:rPr>
          <w:rFonts w:ascii="宋体" w:hAnsi="宋体" w:hint="eastAsia"/>
          <w:sz w:val="24"/>
        </w:rPr>
        <w:t>强化实践锻炼，提高后备干部统揽全局的能力</w:t>
      </w:r>
    </w:p>
    <w:p w:rsidR="00996FFF" w:rsidRPr="00F46DA9" w:rsidRDefault="00F46DA9" w:rsidP="000A2A21">
      <w:pPr>
        <w:spacing w:line="360" w:lineRule="auto"/>
        <w:ind w:firstLineChars="200" w:firstLine="480"/>
        <w:rPr>
          <w:rFonts w:ascii="宋体" w:hAnsi="宋体"/>
          <w:sz w:val="24"/>
        </w:rPr>
      </w:pPr>
      <w:r w:rsidRPr="00F46DA9">
        <w:rPr>
          <w:rFonts w:ascii="宋体" w:hAnsi="宋体" w:hint="eastAsia"/>
          <w:sz w:val="24"/>
        </w:rPr>
        <w:t>安排后备干部负责处理一些“急、难、险、重”的工作，以培养其应变能力</w:t>
      </w:r>
      <w:r w:rsidRPr="00F46DA9">
        <w:rPr>
          <w:rFonts w:ascii="宋体" w:hAnsi="宋体" w:hint="eastAsia"/>
          <w:sz w:val="24"/>
        </w:rPr>
        <w:lastRenderedPageBreak/>
        <w:t>和组织协调能力。</w:t>
      </w:r>
    </w:p>
    <w:p w:rsidR="00996FFF" w:rsidRPr="000A2A21" w:rsidRDefault="00996FFF" w:rsidP="000A2A21">
      <w:pPr>
        <w:spacing w:line="360" w:lineRule="auto"/>
        <w:ind w:firstLineChars="200" w:firstLine="482"/>
        <w:rPr>
          <w:rFonts w:ascii="宋体" w:hAnsi="宋体"/>
          <w:b/>
          <w:sz w:val="24"/>
        </w:rPr>
      </w:pPr>
      <w:r w:rsidRPr="000A2A21">
        <w:rPr>
          <w:rFonts w:ascii="宋体" w:hAnsi="宋体" w:hint="eastAsia"/>
          <w:b/>
          <w:sz w:val="24"/>
        </w:rPr>
        <w:t>三、选拔条件</w:t>
      </w:r>
    </w:p>
    <w:p w:rsidR="00996FFF" w:rsidRPr="001D59CE" w:rsidRDefault="00996FFF" w:rsidP="000A2A21">
      <w:pPr>
        <w:spacing w:line="360" w:lineRule="auto"/>
        <w:ind w:firstLineChars="200" w:firstLine="480"/>
        <w:rPr>
          <w:rFonts w:ascii="宋体" w:hAnsi="宋体"/>
          <w:sz w:val="24"/>
        </w:rPr>
      </w:pPr>
      <w:r w:rsidRPr="001D59CE">
        <w:rPr>
          <w:rFonts w:ascii="宋体" w:hAnsi="宋体" w:hint="eastAsia"/>
          <w:sz w:val="24"/>
        </w:rPr>
        <w:t>我校</w:t>
      </w:r>
      <w:r w:rsidR="0081245A">
        <w:rPr>
          <w:rFonts w:ascii="宋体" w:hAnsi="宋体" w:hint="eastAsia"/>
          <w:sz w:val="24"/>
        </w:rPr>
        <w:t>各层面</w:t>
      </w:r>
      <w:r w:rsidRPr="001D59CE">
        <w:rPr>
          <w:rFonts w:ascii="宋体" w:hAnsi="宋体" w:hint="eastAsia"/>
          <w:sz w:val="24"/>
        </w:rPr>
        <w:t>后备干部应具备以下</w:t>
      </w:r>
      <w:r w:rsidR="0081245A">
        <w:rPr>
          <w:rFonts w:ascii="宋体" w:hAnsi="宋体" w:hint="eastAsia"/>
          <w:sz w:val="24"/>
        </w:rPr>
        <w:t>条件</w:t>
      </w:r>
      <w:r w:rsidRPr="001D59CE">
        <w:rPr>
          <w:rFonts w:ascii="宋体" w:hAnsi="宋体" w:hint="eastAsia"/>
          <w:sz w:val="24"/>
        </w:rPr>
        <w:t>：</w:t>
      </w:r>
    </w:p>
    <w:p w:rsidR="00996FFF" w:rsidRPr="001D59CE" w:rsidRDefault="00996FFF" w:rsidP="000A2A21">
      <w:pPr>
        <w:spacing w:line="360" w:lineRule="auto"/>
        <w:ind w:firstLineChars="200" w:firstLine="480"/>
        <w:rPr>
          <w:rFonts w:ascii="宋体" w:hAnsi="宋体"/>
          <w:sz w:val="24"/>
        </w:rPr>
      </w:pPr>
      <w:r w:rsidRPr="001D59CE">
        <w:rPr>
          <w:rFonts w:ascii="宋体" w:hAnsi="宋体" w:hint="eastAsia"/>
          <w:sz w:val="24"/>
        </w:rPr>
        <w:t>1.思想端正，热爱职教事业，有强烈的事业心</w:t>
      </w:r>
      <w:r w:rsidR="0081245A">
        <w:rPr>
          <w:rFonts w:ascii="宋体" w:hAnsi="宋体" w:hint="eastAsia"/>
          <w:sz w:val="24"/>
        </w:rPr>
        <w:t>、</w:t>
      </w:r>
      <w:r w:rsidRPr="001D59CE">
        <w:rPr>
          <w:rFonts w:ascii="宋体" w:hAnsi="宋体" w:hint="eastAsia"/>
          <w:sz w:val="24"/>
        </w:rPr>
        <w:t>责任感和奉献精神，有正确的教育思想和教育理念，工作勤恳务实，有积极开拓进取精神，有较强的可塑性。</w:t>
      </w:r>
    </w:p>
    <w:p w:rsidR="00996FFF" w:rsidRPr="00BA1B56" w:rsidRDefault="00996FFF" w:rsidP="000A2A21">
      <w:pPr>
        <w:spacing w:line="360" w:lineRule="auto"/>
        <w:ind w:firstLineChars="200" w:firstLine="480"/>
        <w:rPr>
          <w:rFonts w:ascii="宋体" w:hAnsi="宋体"/>
          <w:sz w:val="24"/>
        </w:rPr>
      </w:pPr>
      <w:r w:rsidRPr="00BA1B56">
        <w:rPr>
          <w:rFonts w:ascii="宋体" w:hAnsi="宋体" w:hint="eastAsia"/>
          <w:sz w:val="24"/>
        </w:rPr>
        <w:t>2</w:t>
      </w:r>
      <w:r w:rsidR="00A575B0" w:rsidRPr="00BA1B56">
        <w:rPr>
          <w:rFonts w:ascii="宋体" w:hAnsi="宋体" w:hint="eastAsia"/>
          <w:sz w:val="24"/>
        </w:rPr>
        <w:t>具有在本校五年以上的工作经历，</w:t>
      </w:r>
      <w:r w:rsidRPr="00BA1B56">
        <w:rPr>
          <w:rFonts w:ascii="宋体" w:hAnsi="宋体" w:hint="eastAsia"/>
          <w:sz w:val="24"/>
        </w:rPr>
        <w:t>具有三年以上班主任或科</w:t>
      </w:r>
      <w:r w:rsidR="00A575B0" w:rsidRPr="00BA1B56">
        <w:rPr>
          <w:rFonts w:ascii="宋体" w:hAnsi="宋体" w:hint="eastAsia"/>
          <w:sz w:val="24"/>
        </w:rPr>
        <w:t>室</w:t>
      </w:r>
      <w:r w:rsidRPr="00BA1B56">
        <w:rPr>
          <w:rFonts w:ascii="宋体" w:hAnsi="宋体" w:hint="eastAsia"/>
          <w:sz w:val="24"/>
        </w:rPr>
        <w:t>组长工作经历；</w:t>
      </w:r>
    </w:p>
    <w:p w:rsidR="00996FFF" w:rsidRPr="00BA1B56" w:rsidRDefault="00996FFF" w:rsidP="000A2A21">
      <w:pPr>
        <w:spacing w:line="360" w:lineRule="auto"/>
        <w:ind w:firstLineChars="200" w:firstLine="480"/>
        <w:rPr>
          <w:rFonts w:ascii="宋体" w:hAnsi="宋体"/>
          <w:sz w:val="24"/>
        </w:rPr>
      </w:pPr>
      <w:r w:rsidRPr="00BA1B56">
        <w:rPr>
          <w:rFonts w:ascii="宋体" w:hAnsi="宋体" w:hint="eastAsia"/>
          <w:sz w:val="24"/>
        </w:rPr>
        <w:t>3具有在下一级岗位工作一年以上的经历（个别岗位酌情处理）；</w:t>
      </w:r>
    </w:p>
    <w:p w:rsidR="00996FFF" w:rsidRPr="00BA1B56" w:rsidRDefault="00A575B0" w:rsidP="000A2A21">
      <w:pPr>
        <w:spacing w:line="360" w:lineRule="auto"/>
        <w:ind w:firstLineChars="200" w:firstLine="480"/>
        <w:rPr>
          <w:rFonts w:ascii="宋体" w:hAnsi="宋体"/>
          <w:sz w:val="24"/>
        </w:rPr>
      </w:pPr>
      <w:r w:rsidRPr="00BA1B56">
        <w:rPr>
          <w:rFonts w:ascii="宋体" w:hAnsi="宋体" w:hint="eastAsia"/>
          <w:sz w:val="24"/>
        </w:rPr>
        <w:t>4</w:t>
      </w:r>
      <w:r w:rsidR="00996FFF" w:rsidRPr="00BA1B56">
        <w:rPr>
          <w:rFonts w:ascii="宋体" w:hAnsi="宋体" w:hint="eastAsia"/>
          <w:sz w:val="24"/>
        </w:rPr>
        <w:t>.年龄以28至</w:t>
      </w:r>
      <w:r w:rsidRPr="00BA1B56">
        <w:rPr>
          <w:rFonts w:ascii="宋体" w:hAnsi="宋体" w:hint="eastAsia"/>
          <w:sz w:val="24"/>
        </w:rPr>
        <w:t>4</w:t>
      </w:r>
      <w:r w:rsidR="00996FFF" w:rsidRPr="00BA1B56">
        <w:rPr>
          <w:rFonts w:ascii="宋体" w:hAnsi="宋体" w:hint="eastAsia"/>
          <w:sz w:val="24"/>
        </w:rPr>
        <w:t>5岁为主体；</w:t>
      </w:r>
    </w:p>
    <w:p w:rsidR="00996FFF" w:rsidRPr="0081245A" w:rsidRDefault="00A575B0" w:rsidP="000A2A21">
      <w:pPr>
        <w:spacing w:line="360" w:lineRule="auto"/>
        <w:ind w:firstLineChars="200" w:firstLine="480"/>
        <w:rPr>
          <w:rFonts w:ascii="宋体" w:hAnsi="宋体"/>
          <w:sz w:val="24"/>
        </w:rPr>
      </w:pPr>
      <w:r w:rsidRPr="00BA1B56">
        <w:rPr>
          <w:rFonts w:ascii="宋体" w:hAnsi="宋体" w:hint="eastAsia"/>
          <w:sz w:val="24"/>
        </w:rPr>
        <w:t>5</w:t>
      </w:r>
      <w:r w:rsidR="00996FFF" w:rsidRPr="00BA1B56">
        <w:rPr>
          <w:rFonts w:ascii="宋体" w:hAnsi="宋体" w:hint="eastAsia"/>
          <w:sz w:val="24"/>
        </w:rPr>
        <w:t>.曾获校级或以上的优秀</w:t>
      </w:r>
      <w:r w:rsidRPr="00BA1B56">
        <w:rPr>
          <w:rFonts w:ascii="宋体" w:hAnsi="宋体" w:hint="eastAsia"/>
          <w:sz w:val="24"/>
        </w:rPr>
        <w:t>党员、“勤朴”教师</w:t>
      </w:r>
      <w:r w:rsidR="00996FFF" w:rsidRPr="0081245A">
        <w:rPr>
          <w:rFonts w:ascii="宋体" w:hAnsi="宋体" w:hint="eastAsia"/>
          <w:sz w:val="24"/>
        </w:rPr>
        <w:t>、优秀班主任等称号</w:t>
      </w:r>
      <w:r>
        <w:rPr>
          <w:rFonts w:ascii="宋体" w:hAnsi="宋体" w:hint="eastAsia"/>
          <w:sz w:val="24"/>
        </w:rPr>
        <w:t>优先</w:t>
      </w:r>
      <w:r w:rsidR="00996FFF" w:rsidRPr="0081245A">
        <w:rPr>
          <w:rFonts w:ascii="宋体" w:hAnsi="宋体" w:hint="eastAsia"/>
          <w:sz w:val="24"/>
        </w:rPr>
        <w:t>。</w:t>
      </w:r>
    </w:p>
    <w:p w:rsidR="0081245A" w:rsidRPr="0081245A" w:rsidRDefault="00A575B0" w:rsidP="000A2A21">
      <w:pPr>
        <w:spacing w:line="360" w:lineRule="auto"/>
        <w:ind w:firstLineChars="200" w:firstLine="480"/>
        <w:rPr>
          <w:rFonts w:ascii="宋体" w:hAnsi="宋体"/>
          <w:sz w:val="24"/>
        </w:rPr>
      </w:pPr>
      <w:r>
        <w:rPr>
          <w:rFonts w:ascii="宋体" w:hAnsi="宋体" w:hint="eastAsia"/>
          <w:sz w:val="24"/>
        </w:rPr>
        <w:t>6</w:t>
      </w:r>
      <w:r w:rsidR="00996FFF" w:rsidRPr="0081245A">
        <w:rPr>
          <w:rFonts w:ascii="宋体" w:hAnsi="宋体" w:hint="eastAsia"/>
          <w:sz w:val="24"/>
        </w:rPr>
        <w:t>.身心健康。</w:t>
      </w:r>
    </w:p>
    <w:p w:rsidR="00A575B0" w:rsidRPr="000A2A21" w:rsidRDefault="00A575B0" w:rsidP="000A2A21">
      <w:pPr>
        <w:spacing w:line="360" w:lineRule="auto"/>
        <w:ind w:firstLineChars="200" w:firstLine="482"/>
        <w:rPr>
          <w:rFonts w:ascii="宋体" w:hAnsi="宋体"/>
          <w:b/>
          <w:sz w:val="24"/>
        </w:rPr>
      </w:pPr>
      <w:r w:rsidRPr="000A2A21">
        <w:rPr>
          <w:rFonts w:ascii="宋体" w:hAnsi="宋体" w:hint="eastAsia"/>
          <w:b/>
          <w:sz w:val="24"/>
        </w:rPr>
        <w:t>四、选拔</w:t>
      </w:r>
      <w:r w:rsidR="00BA1B56" w:rsidRPr="000A2A21">
        <w:rPr>
          <w:rFonts w:ascii="宋体" w:hAnsi="宋体" w:hint="eastAsia"/>
          <w:b/>
          <w:sz w:val="24"/>
        </w:rPr>
        <w:t>原则、</w:t>
      </w:r>
      <w:r w:rsidRPr="000A2A21">
        <w:rPr>
          <w:rFonts w:ascii="宋体" w:hAnsi="宋体" w:hint="eastAsia"/>
          <w:b/>
          <w:sz w:val="24"/>
        </w:rPr>
        <w:t>流程</w:t>
      </w:r>
    </w:p>
    <w:p w:rsidR="0081245A" w:rsidRDefault="00BA1B56" w:rsidP="000A2A21">
      <w:pPr>
        <w:spacing w:line="360" w:lineRule="auto"/>
        <w:ind w:firstLineChars="200" w:firstLine="480"/>
        <w:rPr>
          <w:rFonts w:ascii="宋体" w:hAnsi="宋体"/>
          <w:sz w:val="24"/>
        </w:rPr>
      </w:pPr>
      <w:r>
        <w:rPr>
          <w:rFonts w:ascii="宋体" w:hAnsi="宋体" w:hint="eastAsia"/>
          <w:sz w:val="24"/>
        </w:rPr>
        <w:t>一般为民主</w:t>
      </w:r>
      <w:r w:rsidR="0081245A" w:rsidRPr="0081245A">
        <w:rPr>
          <w:rFonts w:ascii="宋体" w:hAnsi="宋体" w:hint="eastAsia"/>
          <w:sz w:val="24"/>
        </w:rPr>
        <w:t>推荐、征求意见，集体领导，民主集中，个别酝酿，</w:t>
      </w:r>
      <w:r w:rsidR="0081245A">
        <w:rPr>
          <w:rFonts w:ascii="宋体" w:hAnsi="宋体" w:hint="eastAsia"/>
          <w:sz w:val="24"/>
        </w:rPr>
        <w:t>会</w:t>
      </w:r>
      <w:r w:rsidR="0081245A" w:rsidRPr="0081245A">
        <w:rPr>
          <w:rFonts w:ascii="宋体" w:hAnsi="宋体" w:hint="eastAsia"/>
          <w:sz w:val="24"/>
        </w:rPr>
        <w:t>议决定</w:t>
      </w:r>
      <w:r w:rsidR="0081245A">
        <w:rPr>
          <w:rFonts w:ascii="宋体" w:hAnsi="宋体" w:hint="eastAsia"/>
          <w:sz w:val="24"/>
        </w:rPr>
        <w:t>。</w:t>
      </w:r>
    </w:p>
    <w:p w:rsidR="00BA1B56" w:rsidRPr="001D59CE" w:rsidRDefault="00BA1B56" w:rsidP="000A2A21">
      <w:pPr>
        <w:spacing w:line="360" w:lineRule="auto"/>
        <w:ind w:firstLineChars="200" w:firstLine="480"/>
        <w:rPr>
          <w:rFonts w:ascii="宋体" w:hAnsi="宋体"/>
          <w:sz w:val="24"/>
        </w:rPr>
      </w:pPr>
      <w:r>
        <w:rPr>
          <w:rFonts w:ascii="宋体" w:hAnsi="宋体" w:hint="eastAsia"/>
          <w:sz w:val="24"/>
        </w:rPr>
        <w:t>选拔</w:t>
      </w:r>
      <w:r w:rsidRPr="001D59CE">
        <w:rPr>
          <w:rFonts w:ascii="宋体" w:hAnsi="宋体" w:hint="eastAsia"/>
          <w:sz w:val="24"/>
        </w:rPr>
        <w:t>坚持任人唯贤、德才兼备、群众公认、注重实绩</w:t>
      </w:r>
      <w:r>
        <w:rPr>
          <w:rFonts w:ascii="宋体" w:hAnsi="宋体" w:hint="eastAsia"/>
          <w:sz w:val="24"/>
        </w:rPr>
        <w:t>，</w:t>
      </w:r>
      <w:r w:rsidRPr="001D59CE">
        <w:rPr>
          <w:rFonts w:ascii="宋体" w:hAnsi="宋体" w:hint="eastAsia"/>
          <w:sz w:val="24"/>
        </w:rPr>
        <w:t>公开、平等、竞争、择优的原则，并按照以下</w:t>
      </w:r>
      <w:r>
        <w:rPr>
          <w:rFonts w:ascii="宋体" w:hAnsi="宋体" w:hint="eastAsia"/>
          <w:sz w:val="24"/>
        </w:rPr>
        <w:t>主要</w:t>
      </w:r>
      <w:r w:rsidRPr="001D59CE">
        <w:rPr>
          <w:rFonts w:ascii="宋体" w:hAnsi="宋体" w:hint="eastAsia"/>
          <w:sz w:val="24"/>
        </w:rPr>
        <w:t>程序选拔：</w:t>
      </w:r>
    </w:p>
    <w:p w:rsidR="00BA1B56" w:rsidRPr="001D59CE" w:rsidRDefault="00BA1B56" w:rsidP="000A2A21">
      <w:pPr>
        <w:spacing w:line="360" w:lineRule="auto"/>
        <w:ind w:firstLineChars="200" w:firstLine="480"/>
        <w:rPr>
          <w:rFonts w:ascii="宋体" w:hAnsi="宋体"/>
          <w:sz w:val="24"/>
        </w:rPr>
      </w:pPr>
      <w:r w:rsidRPr="001D59CE">
        <w:rPr>
          <w:rFonts w:ascii="宋体" w:hAnsi="宋体" w:hint="eastAsia"/>
          <w:sz w:val="24"/>
        </w:rPr>
        <w:t>（一）民主推荐。由学校制定民主推荐表，采取无记名方式进行人选推荐。</w:t>
      </w:r>
    </w:p>
    <w:p w:rsidR="00BA1B56" w:rsidRPr="001D59CE" w:rsidRDefault="00BA1B56" w:rsidP="000A2A21">
      <w:pPr>
        <w:spacing w:line="360" w:lineRule="auto"/>
        <w:ind w:firstLineChars="200" w:firstLine="480"/>
        <w:rPr>
          <w:rFonts w:ascii="宋体" w:hAnsi="宋体"/>
          <w:sz w:val="24"/>
        </w:rPr>
      </w:pPr>
      <w:r w:rsidRPr="001D59CE">
        <w:rPr>
          <w:rFonts w:ascii="宋体" w:hAnsi="宋体" w:hint="eastAsia"/>
          <w:sz w:val="24"/>
        </w:rPr>
        <w:t>（二）组织考察。对已确定的考察对象，由学校领导采取个别谈话、民主评议等方法考察其德、能、勤、绩、廉的情况，并形成书面考察材料。</w:t>
      </w:r>
    </w:p>
    <w:p w:rsidR="00BA1B56" w:rsidRPr="001D59CE" w:rsidRDefault="00BA1B56" w:rsidP="000A2A21">
      <w:pPr>
        <w:spacing w:line="360" w:lineRule="auto"/>
        <w:ind w:firstLineChars="200" w:firstLine="480"/>
        <w:rPr>
          <w:rFonts w:ascii="宋体" w:hAnsi="宋体"/>
          <w:sz w:val="24"/>
        </w:rPr>
      </w:pPr>
      <w:r w:rsidRPr="001D59CE">
        <w:rPr>
          <w:rFonts w:ascii="宋体" w:hAnsi="宋体" w:hint="eastAsia"/>
          <w:sz w:val="24"/>
        </w:rPr>
        <w:t>（三）讨论决定。集体讨论时，既考虑民主推荐和组织考察的情况，也结合学校</w:t>
      </w:r>
      <w:r>
        <w:rPr>
          <w:rFonts w:ascii="宋体" w:hAnsi="宋体" w:hint="eastAsia"/>
          <w:sz w:val="24"/>
        </w:rPr>
        <w:t>实际</w:t>
      </w:r>
      <w:r w:rsidRPr="001D59CE">
        <w:rPr>
          <w:rFonts w:ascii="宋体" w:hAnsi="宋体" w:hint="eastAsia"/>
          <w:sz w:val="24"/>
        </w:rPr>
        <w:t>情况和工作需要，从有利于</w:t>
      </w:r>
      <w:r>
        <w:rPr>
          <w:rFonts w:ascii="宋体" w:hAnsi="宋体" w:hint="eastAsia"/>
          <w:sz w:val="24"/>
        </w:rPr>
        <w:t>管理层形成合理结构出发选准配好各层面</w:t>
      </w:r>
      <w:r w:rsidRPr="001D59CE">
        <w:rPr>
          <w:rFonts w:ascii="宋体" w:hAnsi="宋体" w:hint="eastAsia"/>
          <w:sz w:val="24"/>
        </w:rPr>
        <w:t>后备干部。根据组织考察情况，集体讨论提出</w:t>
      </w:r>
      <w:r>
        <w:rPr>
          <w:rFonts w:ascii="宋体" w:hAnsi="宋体" w:hint="eastAsia"/>
          <w:sz w:val="24"/>
        </w:rPr>
        <w:t>各层面</w:t>
      </w:r>
      <w:r w:rsidRPr="001D59CE">
        <w:rPr>
          <w:rFonts w:ascii="宋体" w:hAnsi="宋体" w:hint="eastAsia"/>
          <w:sz w:val="24"/>
        </w:rPr>
        <w:t>后备干部建议人选名单，并在校内作公示。</w:t>
      </w:r>
    </w:p>
    <w:p w:rsidR="00BA1B56" w:rsidRPr="000A2A21" w:rsidRDefault="00A575B0" w:rsidP="000A2A21">
      <w:pPr>
        <w:spacing w:line="360" w:lineRule="auto"/>
        <w:ind w:firstLineChars="200" w:firstLine="482"/>
        <w:rPr>
          <w:rFonts w:ascii="宋体" w:hAnsi="宋体"/>
          <w:b/>
          <w:sz w:val="24"/>
        </w:rPr>
      </w:pPr>
      <w:r w:rsidRPr="000A2A21">
        <w:rPr>
          <w:rFonts w:ascii="宋体" w:hAnsi="宋体" w:hint="eastAsia"/>
          <w:b/>
          <w:sz w:val="24"/>
        </w:rPr>
        <w:t>五、</w:t>
      </w:r>
      <w:r w:rsidR="00BA1B56" w:rsidRPr="000A2A21">
        <w:rPr>
          <w:rFonts w:ascii="宋体" w:hAnsi="宋体" w:hint="eastAsia"/>
          <w:b/>
          <w:sz w:val="24"/>
        </w:rPr>
        <w:t>岗位设置</w:t>
      </w:r>
    </w:p>
    <w:p w:rsidR="00A575B0" w:rsidRDefault="00BA1B56" w:rsidP="000A2A21">
      <w:pPr>
        <w:spacing w:line="360" w:lineRule="auto"/>
        <w:ind w:firstLineChars="200" w:firstLine="480"/>
        <w:rPr>
          <w:rFonts w:ascii="宋体" w:hAnsi="宋体"/>
          <w:sz w:val="24"/>
        </w:rPr>
      </w:pPr>
      <w:r>
        <w:rPr>
          <w:rFonts w:ascii="宋体" w:hAnsi="宋体" w:hint="eastAsia"/>
          <w:sz w:val="24"/>
        </w:rPr>
        <w:t>根据工作需要、实际情况，</w:t>
      </w:r>
      <w:r w:rsidR="0081245A" w:rsidRPr="001D59CE">
        <w:rPr>
          <w:rFonts w:ascii="宋体" w:hAnsi="宋体" w:hint="eastAsia"/>
          <w:sz w:val="24"/>
        </w:rPr>
        <w:t>计划</w:t>
      </w:r>
      <w:r>
        <w:rPr>
          <w:rFonts w:ascii="宋体" w:hAnsi="宋体" w:hint="eastAsia"/>
          <w:sz w:val="24"/>
        </w:rPr>
        <w:t>设置班主任、年级组长、教研组长、中层管理、</w:t>
      </w:r>
      <w:r w:rsidR="00F46DA9">
        <w:rPr>
          <w:rFonts w:ascii="宋体" w:hAnsi="宋体" w:hint="eastAsia"/>
          <w:sz w:val="24"/>
        </w:rPr>
        <w:t>工会、</w:t>
      </w:r>
      <w:r w:rsidR="00CD0D8E">
        <w:rPr>
          <w:rFonts w:hAnsi="宋体" w:hint="eastAsia"/>
          <w:sz w:val="24"/>
        </w:rPr>
        <w:t>（副）</w:t>
      </w:r>
      <w:r>
        <w:rPr>
          <w:rFonts w:ascii="宋体" w:hAnsi="宋体" w:hint="eastAsia"/>
          <w:sz w:val="24"/>
        </w:rPr>
        <w:t>校级轮岗锻炼岗位若干</w:t>
      </w:r>
      <w:r w:rsidR="0081245A" w:rsidRPr="001D59CE">
        <w:rPr>
          <w:rFonts w:ascii="宋体" w:hAnsi="宋体" w:hint="eastAsia"/>
          <w:sz w:val="24"/>
        </w:rPr>
        <w:t>。</w:t>
      </w:r>
      <w:r w:rsidR="00CD0D8E">
        <w:rPr>
          <w:rFonts w:ascii="宋体" w:hAnsi="宋体" w:hint="eastAsia"/>
          <w:sz w:val="24"/>
        </w:rPr>
        <w:t>后备干部队伍原则上每二</w:t>
      </w:r>
      <w:r w:rsidR="00CD0D8E" w:rsidRPr="001D59CE">
        <w:rPr>
          <w:rFonts w:ascii="宋体" w:hAnsi="宋体" w:hint="eastAsia"/>
          <w:sz w:val="24"/>
        </w:rPr>
        <w:t>年选拔一次。</w:t>
      </w:r>
    </w:p>
    <w:p w:rsidR="00996FFF" w:rsidRPr="000A2A21" w:rsidRDefault="00BA1B56" w:rsidP="000A2A21">
      <w:pPr>
        <w:spacing w:line="360" w:lineRule="auto"/>
        <w:ind w:firstLineChars="200" w:firstLine="482"/>
        <w:rPr>
          <w:rFonts w:ascii="宋体" w:hAnsi="宋体"/>
          <w:b/>
          <w:sz w:val="24"/>
        </w:rPr>
      </w:pPr>
      <w:r w:rsidRPr="000A2A21">
        <w:rPr>
          <w:rFonts w:ascii="宋体" w:hAnsi="宋体" w:hint="eastAsia"/>
          <w:b/>
          <w:sz w:val="24"/>
        </w:rPr>
        <w:t>六</w:t>
      </w:r>
      <w:r w:rsidR="00996FFF" w:rsidRPr="000A2A21">
        <w:rPr>
          <w:rFonts w:ascii="宋体" w:hAnsi="宋体" w:hint="eastAsia"/>
          <w:b/>
          <w:sz w:val="24"/>
        </w:rPr>
        <w:t>、培养管理</w:t>
      </w:r>
    </w:p>
    <w:p w:rsidR="00996FFF" w:rsidRPr="001D59CE" w:rsidRDefault="00CD0D8E" w:rsidP="000A2A21">
      <w:pPr>
        <w:spacing w:line="360" w:lineRule="auto"/>
        <w:ind w:firstLineChars="200" w:firstLine="480"/>
        <w:rPr>
          <w:rFonts w:ascii="宋体" w:hAnsi="宋体"/>
          <w:sz w:val="24"/>
        </w:rPr>
      </w:pPr>
      <w:r>
        <w:rPr>
          <w:rFonts w:ascii="宋体" w:hAnsi="宋体" w:hint="eastAsia"/>
          <w:sz w:val="24"/>
        </w:rPr>
        <w:t>1.</w:t>
      </w:r>
      <w:r w:rsidR="00FA7DDF" w:rsidRPr="007C39A6">
        <w:rPr>
          <w:rFonts w:asciiTheme="minorEastAsia" w:hAnsiTheme="minorEastAsia"/>
          <w:sz w:val="24"/>
          <w:szCs w:val="24"/>
        </w:rPr>
        <w:t>加强学习实践。</w:t>
      </w:r>
      <w:r w:rsidR="00FA7DDF" w:rsidRPr="001D59CE">
        <w:rPr>
          <w:rFonts w:ascii="宋体" w:hAnsi="宋体" w:hint="eastAsia"/>
          <w:sz w:val="24"/>
        </w:rPr>
        <w:t>凡确定为后备干部的人员，</w:t>
      </w:r>
      <w:r w:rsidR="00FA7DDF">
        <w:rPr>
          <w:rFonts w:ascii="宋体" w:hAnsi="宋体" w:hint="eastAsia"/>
          <w:sz w:val="24"/>
        </w:rPr>
        <w:t>必须</w:t>
      </w:r>
      <w:r w:rsidR="00FA7DDF" w:rsidRPr="001D59CE">
        <w:rPr>
          <w:rFonts w:ascii="宋体" w:hAnsi="宋体" w:hint="eastAsia"/>
          <w:sz w:val="24"/>
        </w:rPr>
        <w:t>参加</w:t>
      </w:r>
      <w:r w:rsidR="00FA7DDF">
        <w:rPr>
          <w:rFonts w:ascii="宋体" w:hAnsi="宋体" w:hint="eastAsia"/>
          <w:sz w:val="24"/>
        </w:rPr>
        <w:t>校内的</w:t>
      </w:r>
      <w:r w:rsidR="00FA7DDF" w:rsidRPr="001D59CE">
        <w:rPr>
          <w:rFonts w:ascii="宋体" w:hAnsi="宋体" w:hint="eastAsia"/>
          <w:sz w:val="24"/>
        </w:rPr>
        <w:t>各类</w:t>
      </w:r>
      <w:r w:rsidR="00FA7DDF">
        <w:rPr>
          <w:rFonts w:ascii="宋体" w:hAnsi="宋体" w:hint="eastAsia"/>
          <w:sz w:val="24"/>
        </w:rPr>
        <w:t>学习、研究、交流活动</w:t>
      </w:r>
      <w:r w:rsidR="00FA7DDF" w:rsidRPr="001D59CE">
        <w:rPr>
          <w:rFonts w:ascii="宋体" w:hAnsi="宋体" w:hint="eastAsia"/>
          <w:sz w:val="24"/>
        </w:rPr>
        <w:t>。</w:t>
      </w:r>
      <w:r w:rsidR="00FA7DDF" w:rsidRPr="007C39A6">
        <w:rPr>
          <w:rFonts w:asciiTheme="minorEastAsia" w:hAnsiTheme="minorEastAsia"/>
          <w:sz w:val="24"/>
          <w:szCs w:val="24"/>
        </w:rPr>
        <w:t>按照“缺什么补什么”</w:t>
      </w:r>
      <w:r w:rsidR="00FA7DDF">
        <w:rPr>
          <w:rFonts w:asciiTheme="minorEastAsia" w:hAnsiTheme="minorEastAsia" w:hint="eastAsia"/>
          <w:sz w:val="24"/>
          <w:szCs w:val="24"/>
        </w:rPr>
        <w:t>的</w:t>
      </w:r>
      <w:r w:rsidR="00FA7DDF">
        <w:rPr>
          <w:rFonts w:asciiTheme="minorEastAsia" w:hAnsiTheme="minorEastAsia"/>
          <w:sz w:val="24"/>
          <w:szCs w:val="24"/>
        </w:rPr>
        <w:t>原则</w:t>
      </w:r>
      <w:r w:rsidR="00FA7DDF">
        <w:rPr>
          <w:rFonts w:asciiTheme="minorEastAsia" w:hAnsiTheme="minorEastAsia" w:hint="eastAsia"/>
          <w:sz w:val="24"/>
          <w:szCs w:val="24"/>
        </w:rPr>
        <w:t>，</w:t>
      </w:r>
      <w:r w:rsidR="00FA7DDF" w:rsidRPr="007C39A6">
        <w:rPr>
          <w:rFonts w:asciiTheme="minorEastAsia" w:hAnsiTheme="minorEastAsia"/>
          <w:sz w:val="24"/>
          <w:szCs w:val="24"/>
        </w:rPr>
        <w:t>把提高思想政治素质摆在首位的原则，有计划地加强对后备干部的理论学习和实践锻炼，提高理论素养、驾驭全</w:t>
      </w:r>
      <w:r w:rsidR="00FA7DDF" w:rsidRPr="007C39A6">
        <w:rPr>
          <w:rFonts w:asciiTheme="minorEastAsia" w:hAnsiTheme="minorEastAsia"/>
          <w:sz w:val="24"/>
          <w:szCs w:val="24"/>
        </w:rPr>
        <w:lastRenderedPageBreak/>
        <w:t>局的能力和领导管理能力。围</w:t>
      </w:r>
      <w:r w:rsidR="00FA7DDF">
        <w:rPr>
          <w:rFonts w:asciiTheme="minorEastAsia" w:hAnsiTheme="minorEastAsia"/>
          <w:sz w:val="24"/>
          <w:szCs w:val="24"/>
        </w:rPr>
        <w:t>绕教育改革和发展中的重点、热点和难点问题，组织后备干部开展调研</w:t>
      </w:r>
      <w:r w:rsidR="00FA7DDF">
        <w:rPr>
          <w:rFonts w:asciiTheme="minorEastAsia" w:hAnsiTheme="minorEastAsia" w:hint="eastAsia"/>
          <w:sz w:val="24"/>
          <w:szCs w:val="24"/>
        </w:rPr>
        <w:t>，</w:t>
      </w:r>
      <w:r w:rsidR="00FA7DDF" w:rsidRPr="007C39A6">
        <w:rPr>
          <w:rFonts w:asciiTheme="minorEastAsia" w:hAnsiTheme="minorEastAsia"/>
          <w:sz w:val="24"/>
          <w:szCs w:val="24"/>
        </w:rPr>
        <w:t>不断提高后备干部分析和解决实际问题的能力。</w:t>
      </w:r>
    </w:p>
    <w:p w:rsidR="00FA7DDF" w:rsidRDefault="00CD0D8E" w:rsidP="000A2A21">
      <w:pPr>
        <w:spacing w:line="360" w:lineRule="auto"/>
        <w:ind w:firstLineChars="200" w:firstLine="480"/>
        <w:rPr>
          <w:rFonts w:asciiTheme="minorEastAsia" w:hAnsiTheme="minorEastAsia"/>
          <w:sz w:val="24"/>
          <w:szCs w:val="24"/>
        </w:rPr>
      </w:pPr>
      <w:r>
        <w:rPr>
          <w:rFonts w:ascii="宋体" w:hAnsi="宋体" w:hint="eastAsia"/>
          <w:sz w:val="24"/>
        </w:rPr>
        <w:t>2.</w:t>
      </w:r>
      <w:r w:rsidR="00996FFF" w:rsidRPr="001D59CE">
        <w:rPr>
          <w:rFonts w:ascii="宋体" w:hAnsi="宋体" w:hint="eastAsia"/>
          <w:sz w:val="24"/>
        </w:rPr>
        <w:t>加强实践锻炼。一是加强岗位锻炼。有计划地安排</w:t>
      </w:r>
      <w:r w:rsidR="00FA7DDF">
        <w:rPr>
          <w:rFonts w:ascii="宋体" w:hAnsi="宋体" w:hint="eastAsia"/>
          <w:sz w:val="24"/>
        </w:rPr>
        <w:t>带教力度、师傅，本着“双向选择”，让</w:t>
      </w:r>
      <w:r w:rsidR="00996FFF" w:rsidRPr="001D59CE">
        <w:rPr>
          <w:rFonts w:ascii="宋体" w:hAnsi="宋体" w:hint="eastAsia"/>
          <w:sz w:val="24"/>
        </w:rPr>
        <w:t>后备干部在校内</w:t>
      </w:r>
      <w:r>
        <w:rPr>
          <w:rFonts w:ascii="宋体" w:hAnsi="宋体" w:hint="eastAsia"/>
          <w:sz w:val="24"/>
        </w:rPr>
        <w:t>各</w:t>
      </w:r>
      <w:r w:rsidR="00996FFF" w:rsidRPr="001D59CE">
        <w:rPr>
          <w:rFonts w:ascii="宋体" w:hAnsi="宋体" w:hint="eastAsia"/>
          <w:sz w:val="24"/>
        </w:rPr>
        <w:t>岗位进行工作锻炼。二是到校外参观学习交流。将有针对性地对后备干部进行市内、</w:t>
      </w:r>
      <w:r>
        <w:rPr>
          <w:rFonts w:ascii="宋体" w:hAnsi="宋体" w:hint="eastAsia"/>
          <w:sz w:val="24"/>
        </w:rPr>
        <w:t>区</w:t>
      </w:r>
      <w:r w:rsidR="00996FFF" w:rsidRPr="001D59CE">
        <w:rPr>
          <w:rFonts w:ascii="宋体" w:hAnsi="宋体" w:hint="eastAsia"/>
          <w:sz w:val="24"/>
        </w:rPr>
        <w:t>内参观学习交流。</w:t>
      </w:r>
      <w:r w:rsidR="00FA7DDF">
        <w:rPr>
          <w:rFonts w:ascii="宋体" w:hAnsi="宋体" w:hint="eastAsia"/>
          <w:sz w:val="24"/>
        </w:rPr>
        <w:t>三是带教的领导、师傅要</w:t>
      </w:r>
      <w:r w:rsidR="00FA7DDF" w:rsidRPr="007C39A6">
        <w:rPr>
          <w:rFonts w:asciiTheme="minorEastAsia" w:hAnsiTheme="minorEastAsia"/>
          <w:sz w:val="24"/>
          <w:szCs w:val="24"/>
        </w:rPr>
        <w:t>创新后备干部管理机制</w:t>
      </w:r>
      <w:r w:rsidR="00FA7DDF">
        <w:rPr>
          <w:rFonts w:asciiTheme="minorEastAsia" w:hAnsiTheme="minorEastAsia" w:hint="eastAsia"/>
          <w:sz w:val="24"/>
          <w:szCs w:val="24"/>
        </w:rPr>
        <w:t>，</w:t>
      </w:r>
      <w:r w:rsidR="00FA7DDF">
        <w:rPr>
          <w:rFonts w:asciiTheme="minorEastAsia" w:hAnsiTheme="minorEastAsia"/>
          <w:sz w:val="24"/>
          <w:szCs w:val="24"/>
        </w:rPr>
        <w:t>既要教育培养、关心爱护，又要严格要求，加强管理和监督。四</w:t>
      </w:r>
      <w:r w:rsidR="00FA7DDF" w:rsidRPr="007C39A6">
        <w:rPr>
          <w:rFonts w:asciiTheme="minorEastAsia" w:hAnsiTheme="minorEastAsia"/>
          <w:sz w:val="24"/>
          <w:szCs w:val="24"/>
        </w:rPr>
        <w:t>是坚持定期考察制度。对被确定的后备干部</w:t>
      </w:r>
      <w:r w:rsidR="00FA7DDF">
        <w:rPr>
          <w:rFonts w:asciiTheme="minorEastAsia" w:hAnsiTheme="minorEastAsia"/>
          <w:sz w:val="24"/>
          <w:szCs w:val="24"/>
        </w:rPr>
        <w:t>的轮岗锻炼每半学期</w:t>
      </w:r>
      <w:r w:rsidR="00FA7DDF" w:rsidRPr="007C39A6">
        <w:rPr>
          <w:rFonts w:asciiTheme="minorEastAsia" w:hAnsiTheme="minorEastAsia"/>
          <w:sz w:val="24"/>
          <w:szCs w:val="24"/>
        </w:rPr>
        <w:t>要进行一次考察，把考察情况作为后备干部</w:t>
      </w:r>
      <w:r w:rsidR="00FA7DDF">
        <w:rPr>
          <w:rFonts w:asciiTheme="minorEastAsia" w:hAnsiTheme="minorEastAsia"/>
          <w:sz w:val="24"/>
          <w:szCs w:val="24"/>
        </w:rPr>
        <w:t>后一阶段继续</w:t>
      </w:r>
      <w:r w:rsidR="00FA7DDF" w:rsidRPr="007C39A6">
        <w:rPr>
          <w:rFonts w:asciiTheme="minorEastAsia" w:hAnsiTheme="minorEastAsia"/>
          <w:sz w:val="24"/>
          <w:szCs w:val="24"/>
        </w:rPr>
        <w:t>培养、</w:t>
      </w:r>
      <w:r w:rsidR="00FA7DDF">
        <w:rPr>
          <w:rFonts w:asciiTheme="minorEastAsia" w:hAnsiTheme="minorEastAsia"/>
          <w:sz w:val="24"/>
          <w:szCs w:val="24"/>
        </w:rPr>
        <w:t>锻炼</w:t>
      </w:r>
      <w:r w:rsidR="00FA7DDF" w:rsidRPr="007C39A6">
        <w:rPr>
          <w:rFonts w:asciiTheme="minorEastAsia" w:hAnsiTheme="minorEastAsia"/>
          <w:sz w:val="24"/>
          <w:szCs w:val="24"/>
        </w:rPr>
        <w:t>、调整的重要依据</w:t>
      </w:r>
      <w:r w:rsidR="00FA7DDF">
        <w:rPr>
          <w:rFonts w:asciiTheme="minorEastAsia" w:hAnsiTheme="minorEastAsia" w:hint="eastAsia"/>
          <w:sz w:val="24"/>
          <w:szCs w:val="24"/>
        </w:rPr>
        <w:t>，</w:t>
      </w:r>
      <w:r w:rsidR="00FA7DDF">
        <w:rPr>
          <w:rFonts w:asciiTheme="minorEastAsia" w:hAnsiTheme="minorEastAsia"/>
          <w:sz w:val="24"/>
          <w:szCs w:val="24"/>
        </w:rPr>
        <w:t>对表现不佳</w:t>
      </w:r>
      <w:r w:rsidR="00FA7DDF">
        <w:rPr>
          <w:rFonts w:asciiTheme="minorEastAsia" w:hAnsiTheme="minorEastAsia" w:hint="eastAsia"/>
          <w:sz w:val="24"/>
          <w:szCs w:val="24"/>
        </w:rPr>
        <w:t>，</w:t>
      </w:r>
      <w:r w:rsidR="00FA7DDF">
        <w:rPr>
          <w:rFonts w:asciiTheme="minorEastAsia" w:hAnsiTheme="minorEastAsia"/>
          <w:sz w:val="24"/>
          <w:szCs w:val="24"/>
        </w:rPr>
        <w:t>不适宜继续</w:t>
      </w:r>
      <w:r w:rsidR="00FA7DDF" w:rsidRPr="007C39A6">
        <w:rPr>
          <w:rFonts w:asciiTheme="minorEastAsia" w:hAnsiTheme="minorEastAsia"/>
          <w:sz w:val="24"/>
          <w:szCs w:val="24"/>
        </w:rPr>
        <w:t>培养、</w:t>
      </w:r>
      <w:r w:rsidR="00FA7DDF">
        <w:rPr>
          <w:rFonts w:asciiTheme="minorEastAsia" w:hAnsiTheme="minorEastAsia"/>
          <w:sz w:val="24"/>
          <w:szCs w:val="24"/>
        </w:rPr>
        <w:t>锻炼的应该及时终止锻炼</w:t>
      </w:r>
      <w:r w:rsidR="00FA7DDF" w:rsidRPr="007C39A6">
        <w:rPr>
          <w:rFonts w:asciiTheme="minorEastAsia" w:hAnsiTheme="minorEastAsia"/>
          <w:sz w:val="24"/>
          <w:szCs w:val="24"/>
        </w:rPr>
        <w:t>。</w:t>
      </w:r>
    </w:p>
    <w:p w:rsidR="00996FFF" w:rsidRPr="008E6245" w:rsidRDefault="00CD0D8E" w:rsidP="000A2A21">
      <w:pPr>
        <w:spacing w:line="360" w:lineRule="auto"/>
        <w:ind w:firstLineChars="200" w:firstLine="480"/>
        <w:rPr>
          <w:rFonts w:asciiTheme="minorEastAsia" w:hAnsiTheme="minorEastAsia"/>
          <w:sz w:val="24"/>
          <w:szCs w:val="24"/>
        </w:rPr>
      </w:pPr>
      <w:r w:rsidRPr="008E6245">
        <w:rPr>
          <w:rFonts w:asciiTheme="minorEastAsia" w:hAnsiTheme="minorEastAsia" w:hint="eastAsia"/>
          <w:sz w:val="24"/>
          <w:szCs w:val="24"/>
        </w:rPr>
        <w:t>3.</w:t>
      </w:r>
      <w:r w:rsidR="00996FFF" w:rsidRPr="008E6245">
        <w:rPr>
          <w:rFonts w:asciiTheme="minorEastAsia" w:hAnsiTheme="minorEastAsia" w:hint="eastAsia"/>
          <w:sz w:val="24"/>
          <w:szCs w:val="24"/>
        </w:rPr>
        <w:t>加强动态管理。凡经实践证明不适宜继续作为后备干部的应及时给予调整；对</w:t>
      </w:r>
      <w:r w:rsidR="007C39A6" w:rsidRPr="008E6245">
        <w:rPr>
          <w:rFonts w:asciiTheme="minorEastAsia" w:hAnsiTheme="minorEastAsia" w:hint="eastAsia"/>
          <w:sz w:val="24"/>
          <w:szCs w:val="24"/>
        </w:rPr>
        <w:t>表现</w:t>
      </w:r>
      <w:r w:rsidR="00FA7DDF" w:rsidRPr="008E6245">
        <w:rPr>
          <w:rFonts w:asciiTheme="minorEastAsia" w:hAnsiTheme="minorEastAsia" w:hint="eastAsia"/>
          <w:sz w:val="24"/>
          <w:szCs w:val="24"/>
        </w:rPr>
        <w:t>优良的苗子</w:t>
      </w:r>
      <w:r w:rsidR="00996FFF" w:rsidRPr="008E6245">
        <w:rPr>
          <w:rFonts w:asciiTheme="minorEastAsia" w:hAnsiTheme="minorEastAsia" w:hint="eastAsia"/>
          <w:sz w:val="24"/>
          <w:szCs w:val="24"/>
        </w:rPr>
        <w:t>要</w:t>
      </w:r>
      <w:r w:rsidR="00FA7DDF" w:rsidRPr="008E6245">
        <w:rPr>
          <w:rFonts w:asciiTheme="minorEastAsia" w:hAnsiTheme="minorEastAsia" w:hint="eastAsia"/>
          <w:sz w:val="24"/>
          <w:szCs w:val="24"/>
        </w:rPr>
        <w:t>进一步加大培养的力度或方式</w:t>
      </w:r>
      <w:r w:rsidR="00996FFF" w:rsidRPr="008E6245">
        <w:rPr>
          <w:rFonts w:asciiTheme="minorEastAsia" w:hAnsiTheme="minorEastAsia" w:hint="eastAsia"/>
          <w:sz w:val="24"/>
          <w:szCs w:val="24"/>
        </w:rPr>
        <w:t>。</w:t>
      </w:r>
    </w:p>
    <w:p w:rsidR="008E6245" w:rsidRDefault="00CD0D8E" w:rsidP="000A2A21">
      <w:pPr>
        <w:spacing w:line="360" w:lineRule="auto"/>
        <w:ind w:firstLineChars="200" w:firstLine="480"/>
        <w:rPr>
          <w:rFonts w:asciiTheme="minorEastAsia" w:hAnsiTheme="minorEastAsia"/>
          <w:sz w:val="24"/>
          <w:szCs w:val="24"/>
        </w:rPr>
      </w:pPr>
      <w:r w:rsidRPr="008E6245">
        <w:rPr>
          <w:rFonts w:asciiTheme="minorEastAsia" w:hAnsiTheme="minorEastAsia" w:hint="eastAsia"/>
          <w:sz w:val="24"/>
          <w:szCs w:val="24"/>
        </w:rPr>
        <w:t>4.</w:t>
      </w:r>
      <w:r w:rsidR="00996FFF" w:rsidRPr="008E6245">
        <w:rPr>
          <w:rFonts w:asciiTheme="minorEastAsia" w:hAnsiTheme="minorEastAsia" w:hint="eastAsia"/>
          <w:sz w:val="24"/>
          <w:szCs w:val="24"/>
        </w:rPr>
        <w:t>坚持备用结合。今后学校提拔</w:t>
      </w:r>
      <w:r w:rsidRPr="008E6245">
        <w:rPr>
          <w:rFonts w:asciiTheme="minorEastAsia" w:hAnsiTheme="minorEastAsia" w:hint="eastAsia"/>
          <w:sz w:val="24"/>
          <w:szCs w:val="24"/>
        </w:rPr>
        <w:t>各类</w:t>
      </w:r>
      <w:r w:rsidR="00996FFF" w:rsidRPr="008E6245">
        <w:rPr>
          <w:rFonts w:asciiTheme="minorEastAsia" w:hAnsiTheme="minorEastAsia" w:hint="eastAsia"/>
          <w:sz w:val="24"/>
          <w:szCs w:val="24"/>
        </w:rPr>
        <w:t>干部原则上从</w:t>
      </w:r>
      <w:r w:rsidRPr="008E6245">
        <w:rPr>
          <w:rFonts w:asciiTheme="minorEastAsia" w:hAnsiTheme="minorEastAsia" w:hint="eastAsia"/>
          <w:sz w:val="24"/>
          <w:szCs w:val="24"/>
        </w:rPr>
        <w:t>参与轮岗锻炼的同志中</w:t>
      </w:r>
      <w:r w:rsidR="00996FFF" w:rsidRPr="008E6245">
        <w:rPr>
          <w:rFonts w:asciiTheme="minorEastAsia" w:hAnsiTheme="minorEastAsia" w:hint="eastAsia"/>
          <w:sz w:val="24"/>
          <w:szCs w:val="24"/>
        </w:rPr>
        <w:t>选拔</w:t>
      </w:r>
      <w:r w:rsidRPr="008E6245">
        <w:rPr>
          <w:rFonts w:asciiTheme="minorEastAsia" w:hAnsiTheme="minorEastAsia" w:hint="eastAsia"/>
          <w:sz w:val="24"/>
          <w:szCs w:val="24"/>
        </w:rPr>
        <w:t>使用</w:t>
      </w:r>
      <w:r w:rsidR="00996FFF" w:rsidRPr="008E6245">
        <w:rPr>
          <w:rFonts w:asciiTheme="minorEastAsia" w:hAnsiTheme="minorEastAsia" w:hint="eastAsia"/>
          <w:sz w:val="24"/>
          <w:szCs w:val="24"/>
        </w:rPr>
        <w:t>。</w:t>
      </w:r>
    </w:p>
    <w:p w:rsidR="008E6245" w:rsidRPr="008E6245" w:rsidRDefault="008E6245" w:rsidP="000A2A2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8E6245">
        <w:rPr>
          <w:rFonts w:asciiTheme="minorEastAsia" w:hAnsiTheme="minorEastAsia" w:hint="eastAsia"/>
          <w:sz w:val="24"/>
          <w:szCs w:val="24"/>
        </w:rPr>
        <w:t>后备干部的培养是一个系统工程，要实行选、育、用、管一条龙，着力形成选人、育人、用人紧密衔接、相互促进的机制，营造后备干部健康成长的环境和氛围。做好“传、帮、带”工作，“发现干部”是前提，“培养干部”是基础，“使用干部”是关键，工作中应将发现、培养、使用后备干部统一起来，遵循干部人才的成长规律。加强沟通交流，注重换位思考；加强正面激励，要在实事求是的基础上，多树一些榜样，树立基层干部和党员的信心；搭建各种平台，加强教职员工的参与度，激发主人翁意识，将个人的发展置身于学校的发展中，以更加开阔的视野、开放的心态，在</w:t>
      </w:r>
      <w:r>
        <w:rPr>
          <w:rFonts w:asciiTheme="minorEastAsia" w:hAnsiTheme="minorEastAsia" w:hint="eastAsia"/>
          <w:sz w:val="24"/>
          <w:szCs w:val="24"/>
        </w:rPr>
        <w:t>干部队伍管理</w:t>
      </w:r>
      <w:r w:rsidRPr="008E6245">
        <w:rPr>
          <w:rFonts w:asciiTheme="minorEastAsia" w:hAnsiTheme="minorEastAsia" w:hint="eastAsia"/>
          <w:sz w:val="24"/>
          <w:szCs w:val="24"/>
        </w:rPr>
        <w:t>允许范围内最大限度地调配资源，服务师生，促进学校发展。这既需要干部本人刻苦勤奋和自身严格要求，做个“明白人”，也需要组织和群众“知心人”式的教育、</w:t>
      </w:r>
      <w:r>
        <w:rPr>
          <w:rFonts w:asciiTheme="minorEastAsia" w:hAnsiTheme="minorEastAsia" w:hint="eastAsia"/>
          <w:sz w:val="24"/>
          <w:szCs w:val="24"/>
        </w:rPr>
        <w:t>引导、</w:t>
      </w:r>
      <w:r w:rsidRPr="008E6245">
        <w:rPr>
          <w:rFonts w:asciiTheme="minorEastAsia" w:hAnsiTheme="minorEastAsia" w:hint="eastAsia"/>
          <w:sz w:val="24"/>
          <w:szCs w:val="24"/>
        </w:rPr>
        <w:t>帮助</w:t>
      </w:r>
      <w:r>
        <w:rPr>
          <w:rFonts w:asciiTheme="minorEastAsia" w:hAnsiTheme="minorEastAsia" w:hint="eastAsia"/>
          <w:sz w:val="24"/>
          <w:szCs w:val="24"/>
        </w:rPr>
        <w:t>、激励</w:t>
      </w:r>
      <w:r w:rsidRPr="008E6245">
        <w:rPr>
          <w:rFonts w:asciiTheme="minorEastAsia" w:hAnsiTheme="minorEastAsia" w:hint="eastAsia"/>
          <w:sz w:val="24"/>
          <w:szCs w:val="24"/>
        </w:rPr>
        <w:t>。</w:t>
      </w:r>
    </w:p>
    <w:p w:rsidR="00996FFF" w:rsidRPr="000A2A21" w:rsidRDefault="00996FFF" w:rsidP="000A2A21">
      <w:pPr>
        <w:pStyle w:val="a8"/>
        <w:spacing w:line="360" w:lineRule="auto"/>
        <w:rPr>
          <w:rFonts w:asciiTheme="minorEastAsia" w:eastAsiaTheme="minorEastAsia" w:hAnsiTheme="minorEastAsia" w:cs="宋体"/>
          <w:b/>
          <w:sz w:val="24"/>
          <w:szCs w:val="24"/>
        </w:rPr>
      </w:pPr>
      <w:r w:rsidRPr="000A2A21">
        <w:rPr>
          <w:rFonts w:asciiTheme="minorEastAsia" w:eastAsiaTheme="minorEastAsia" w:hAnsiTheme="minorEastAsia" w:cs="宋体" w:hint="eastAsia"/>
          <w:b/>
          <w:sz w:val="24"/>
          <w:szCs w:val="24"/>
        </w:rPr>
        <w:t xml:space="preserve">　　</w:t>
      </w:r>
      <w:r w:rsidR="007C39A6" w:rsidRPr="000A2A21">
        <w:rPr>
          <w:rFonts w:asciiTheme="minorEastAsia" w:eastAsiaTheme="minorEastAsia" w:hAnsiTheme="minorEastAsia" w:cs="宋体" w:hint="eastAsia"/>
          <w:b/>
          <w:sz w:val="24"/>
          <w:szCs w:val="24"/>
        </w:rPr>
        <w:t>七、</w:t>
      </w:r>
      <w:r w:rsidR="006E060E">
        <w:rPr>
          <w:rFonts w:asciiTheme="minorEastAsia" w:eastAsiaTheme="minorEastAsia" w:hAnsiTheme="minorEastAsia" w:cs="宋体" w:hint="eastAsia"/>
          <w:b/>
          <w:sz w:val="24"/>
          <w:szCs w:val="24"/>
        </w:rPr>
        <w:t>轮岗时长</w:t>
      </w:r>
    </w:p>
    <w:tbl>
      <w:tblPr>
        <w:tblStyle w:val="a9"/>
        <w:tblW w:w="8784" w:type="dxa"/>
        <w:tblLook w:val="01E0"/>
      </w:tblPr>
      <w:tblGrid>
        <w:gridCol w:w="2928"/>
        <w:gridCol w:w="2928"/>
        <w:gridCol w:w="2928"/>
      </w:tblGrid>
      <w:tr w:rsidR="00996FFF" w:rsidRPr="001D59CE" w:rsidTr="007C39A6">
        <w:trPr>
          <w:trHeight w:val="758"/>
        </w:trPr>
        <w:tc>
          <w:tcPr>
            <w:tcW w:w="2928" w:type="dxa"/>
            <w:vAlign w:val="center"/>
          </w:tcPr>
          <w:p w:rsidR="00996FFF" w:rsidRPr="001D59CE" w:rsidRDefault="00996FFF" w:rsidP="000A2A21">
            <w:pPr>
              <w:pStyle w:val="a8"/>
              <w:spacing w:line="360" w:lineRule="auto"/>
              <w:jc w:val="center"/>
              <w:rPr>
                <w:rFonts w:asciiTheme="minorEastAsia" w:eastAsiaTheme="minorEastAsia" w:hAnsiTheme="minorEastAsia" w:cs="宋体"/>
                <w:b/>
                <w:sz w:val="24"/>
                <w:szCs w:val="24"/>
              </w:rPr>
            </w:pPr>
            <w:r w:rsidRPr="001D59CE">
              <w:rPr>
                <w:rFonts w:asciiTheme="minorEastAsia" w:eastAsiaTheme="minorEastAsia" w:hAnsiTheme="minorEastAsia" w:cs="宋体" w:hint="eastAsia"/>
                <w:b/>
                <w:sz w:val="24"/>
                <w:szCs w:val="24"/>
              </w:rPr>
              <w:t>岗位</w:t>
            </w:r>
          </w:p>
        </w:tc>
        <w:tc>
          <w:tcPr>
            <w:tcW w:w="2928" w:type="dxa"/>
            <w:vAlign w:val="center"/>
          </w:tcPr>
          <w:p w:rsidR="00996FFF" w:rsidRPr="001D59CE" w:rsidRDefault="006E060E" w:rsidP="002F2960">
            <w:pPr>
              <w:pStyle w:val="a8"/>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时长</w:t>
            </w:r>
          </w:p>
        </w:tc>
        <w:tc>
          <w:tcPr>
            <w:tcW w:w="2928" w:type="dxa"/>
            <w:vAlign w:val="center"/>
          </w:tcPr>
          <w:p w:rsidR="00996FFF" w:rsidRPr="001D59CE" w:rsidRDefault="007C39A6" w:rsidP="000A2A21">
            <w:pPr>
              <w:pStyle w:val="a8"/>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备注</w:t>
            </w:r>
          </w:p>
        </w:tc>
      </w:tr>
      <w:tr w:rsidR="002F2960" w:rsidRPr="001D59CE" w:rsidTr="006824BD">
        <w:trPr>
          <w:trHeight w:val="578"/>
        </w:trPr>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r>
              <w:rPr>
                <w:rFonts w:hAnsi="宋体" w:hint="eastAsia"/>
                <w:sz w:val="24"/>
              </w:rPr>
              <w:t>班主任</w:t>
            </w:r>
          </w:p>
        </w:tc>
        <w:tc>
          <w:tcPr>
            <w:tcW w:w="2928" w:type="dxa"/>
          </w:tcPr>
          <w:p w:rsidR="002F2960" w:rsidRDefault="002F2960" w:rsidP="002F2960">
            <w:pPr>
              <w:jc w:val="center"/>
            </w:pPr>
            <w:r>
              <w:rPr>
                <w:rFonts w:asciiTheme="minorEastAsia" w:eastAsiaTheme="minorEastAsia" w:hAnsiTheme="minorEastAsia" w:cs="宋体" w:hint="eastAsia"/>
                <w:b/>
                <w:sz w:val="24"/>
                <w:szCs w:val="24"/>
              </w:rPr>
              <w:t>一学期或一</w:t>
            </w:r>
            <w:r w:rsidRPr="00FB53BC">
              <w:rPr>
                <w:rFonts w:asciiTheme="minorEastAsia" w:eastAsiaTheme="minorEastAsia" w:hAnsiTheme="minorEastAsia" w:cs="宋体" w:hint="eastAsia"/>
                <w:b/>
                <w:sz w:val="24"/>
                <w:szCs w:val="24"/>
              </w:rPr>
              <w:t>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6824BD">
        <w:trPr>
          <w:trHeight w:val="578"/>
        </w:trPr>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r>
              <w:rPr>
                <w:rFonts w:hAnsi="宋体" w:hint="eastAsia"/>
                <w:sz w:val="24"/>
              </w:rPr>
              <w:t>年级组长</w:t>
            </w:r>
          </w:p>
        </w:tc>
        <w:tc>
          <w:tcPr>
            <w:tcW w:w="2928" w:type="dxa"/>
          </w:tcPr>
          <w:p w:rsidR="002F2960" w:rsidRDefault="002F2960" w:rsidP="002F2960">
            <w:pPr>
              <w:jc w:val="center"/>
            </w:pPr>
            <w:r w:rsidRPr="003C3AE7">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6824BD">
        <w:trPr>
          <w:trHeight w:val="578"/>
        </w:trPr>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r>
              <w:rPr>
                <w:rFonts w:hAnsi="宋体" w:hint="eastAsia"/>
                <w:sz w:val="24"/>
              </w:rPr>
              <w:t>教研组长</w:t>
            </w:r>
          </w:p>
        </w:tc>
        <w:tc>
          <w:tcPr>
            <w:tcW w:w="2928" w:type="dxa"/>
          </w:tcPr>
          <w:p w:rsidR="002F2960" w:rsidRDefault="002F2960" w:rsidP="002F2960">
            <w:pPr>
              <w:jc w:val="center"/>
            </w:pPr>
            <w:r w:rsidRPr="003C3AE7">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1D56ED">
        <w:trPr>
          <w:trHeight w:val="578"/>
        </w:trPr>
        <w:tc>
          <w:tcPr>
            <w:tcW w:w="2928" w:type="dxa"/>
            <w:vAlign w:val="center"/>
          </w:tcPr>
          <w:p w:rsidR="002F2960" w:rsidRDefault="002F2960" w:rsidP="000A2A21">
            <w:pPr>
              <w:pStyle w:val="a8"/>
              <w:spacing w:line="360" w:lineRule="auto"/>
              <w:jc w:val="center"/>
              <w:rPr>
                <w:rFonts w:hAnsi="宋体" w:hint="eastAsia"/>
                <w:sz w:val="24"/>
              </w:rPr>
            </w:pPr>
            <w:r>
              <w:rPr>
                <w:rFonts w:hAnsi="宋体" w:hint="eastAsia"/>
                <w:sz w:val="24"/>
              </w:rPr>
              <w:lastRenderedPageBreak/>
              <w:t>教导处</w:t>
            </w:r>
          </w:p>
        </w:tc>
        <w:tc>
          <w:tcPr>
            <w:tcW w:w="2928" w:type="dxa"/>
          </w:tcPr>
          <w:p w:rsidR="002F2960" w:rsidRDefault="002F2960" w:rsidP="002F2960">
            <w:pPr>
              <w:jc w:val="center"/>
            </w:pPr>
            <w:r w:rsidRPr="006177D0">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1D56ED">
        <w:trPr>
          <w:trHeight w:val="578"/>
        </w:trPr>
        <w:tc>
          <w:tcPr>
            <w:tcW w:w="2928" w:type="dxa"/>
            <w:vAlign w:val="center"/>
          </w:tcPr>
          <w:p w:rsidR="002F2960" w:rsidRDefault="002F2960" w:rsidP="000A2A21">
            <w:pPr>
              <w:pStyle w:val="a8"/>
              <w:spacing w:line="360" w:lineRule="auto"/>
              <w:jc w:val="center"/>
              <w:rPr>
                <w:rFonts w:hAnsi="宋体" w:hint="eastAsia"/>
                <w:sz w:val="24"/>
              </w:rPr>
            </w:pPr>
            <w:r>
              <w:rPr>
                <w:rFonts w:hAnsi="宋体" w:hint="eastAsia"/>
                <w:sz w:val="24"/>
              </w:rPr>
              <w:t>教务处</w:t>
            </w:r>
          </w:p>
        </w:tc>
        <w:tc>
          <w:tcPr>
            <w:tcW w:w="2928" w:type="dxa"/>
          </w:tcPr>
          <w:p w:rsidR="002F2960" w:rsidRDefault="002F2960" w:rsidP="002F2960">
            <w:pPr>
              <w:jc w:val="center"/>
            </w:pPr>
            <w:r w:rsidRPr="006177D0">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1D56ED">
        <w:trPr>
          <w:trHeight w:val="578"/>
        </w:trPr>
        <w:tc>
          <w:tcPr>
            <w:tcW w:w="2928" w:type="dxa"/>
            <w:vAlign w:val="center"/>
          </w:tcPr>
          <w:p w:rsidR="002F2960" w:rsidRDefault="002F2960" w:rsidP="000A2A21">
            <w:pPr>
              <w:pStyle w:val="a8"/>
              <w:spacing w:line="360" w:lineRule="auto"/>
              <w:jc w:val="center"/>
              <w:rPr>
                <w:rFonts w:hAnsi="宋体" w:hint="eastAsia"/>
                <w:sz w:val="24"/>
              </w:rPr>
            </w:pPr>
            <w:r>
              <w:rPr>
                <w:rFonts w:hAnsi="宋体" w:hint="eastAsia"/>
                <w:sz w:val="24"/>
              </w:rPr>
              <w:t>德育处</w:t>
            </w:r>
          </w:p>
        </w:tc>
        <w:tc>
          <w:tcPr>
            <w:tcW w:w="2928" w:type="dxa"/>
          </w:tcPr>
          <w:p w:rsidR="002F2960" w:rsidRDefault="002F2960" w:rsidP="002F2960">
            <w:pPr>
              <w:jc w:val="center"/>
            </w:pPr>
            <w:r w:rsidRPr="006177D0">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1D56ED">
        <w:trPr>
          <w:trHeight w:val="578"/>
        </w:trPr>
        <w:tc>
          <w:tcPr>
            <w:tcW w:w="2928" w:type="dxa"/>
            <w:vAlign w:val="center"/>
          </w:tcPr>
          <w:p w:rsidR="002F2960" w:rsidRDefault="002F2960" w:rsidP="000A2A21">
            <w:pPr>
              <w:pStyle w:val="a8"/>
              <w:spacing w:line="360" w:lineRule="auto"/>
              <w:jc w:val="center"/>
              <w:rPr>
                <w:rFonts w:hAnsi="宋体" w:hint="eastAsia"/>
                <w:sz w:val="24"/>
              </w:rPr>
            </w:pPr>
            <w:r>
              <w:rPr>
                <w:rFonts w:hAnsi="宋体" w:hint="eastAsia"/>
                <w:sz w:val="24"/>
              </w:rPr>
              <w:t>总务处</w:t>
            </w:r>
          </w:p>
        </w:tc>
        <w:tc>
          <w:tcPr>
            <w:tcW w:w="2928" w:type="dxa"/>
          </w:tcPr>
          <w:p w:rsidR="002F2960" w:rsidRDefault="002F2960" w:rsidP="002F2960">
            <w:pPr>
              <w:jc w:val="center"/>
            </w:pPr>
            <w:r w:rsidRPr="006177D0">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1D56ED">
        <w:trPr>
          <w:trHeight w:val="578"/>
        </w:trPr>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r>
              <w:rPr>
                <w:rFonts w:hAnsi="宋体" w:hint="eastAsia"/>
                <w:sz w:val="24"/>
              </w:rPr>
              <w:t>人事室</w:t>
            </w:r>
          </w:p>
        </w:tc>
        <w:tc>
          <w:tcPr>
            <w:tcW w:w="2928" w:type="dxa"/>
          </w:tcPr>
          <w:p w:rsidR="002F2960" w:rsidRDefault="002F2960" w:rsidP="002F2960">
            <w:pPr>
              <w:jc w:val="center"/>
            </w:pPr>
            <w:r w:rsidRPr="006177D0">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1D56ED">
        <w:trPr>
          <w:trHeight w:val="578"/>
        </w:trPr>
        <w:tc>
          <w:tcPr>
            <w:tcW w:w="2928" w:type="dxa"/>
            <w:vAlign w:val="center"/>
          </w:tcPr>
          <w:p w:rsidR="002F2960" w:rsidRDefault="002F2960" w:rsidP="000A2A21">
            <w:pPr>
              <w:pStyle w:val="a8"/>
              <w:spacing w:line="360" w:lineRule="auto"/>
              <w:jc w:val="center"/>
              <w:rPr>
                <w:rFonts w:hAnsi="宋体"/>
                <w:sz w:val="24"/>
              </w:rPr>
            </w:pPr>
            <w:r>
              <w:rPr>
                <w:rFonts w:hAnsi="宋体" w:hint="eastAsia"/>
                <w:sz w:val="24"/>
              </w:rPr>
              <w:t>工会</w:t>
            </w:r>
          </w:p>
        </w:tc>
        <w:tc>
          <w:tcPr>
            <w:tcW w:w="2928" w:type="dxa"/>
          </w:tcPr>
          <w:p w:rsidR="002F2960" w:rsidRDefault="002F2960" w:rsidP="002F2960">
            <w:pPr>
              <w:jc w:val="center"/>
            </w:pPr>
            <w:r w:rsidRPr="006177D0">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r w:rsidR="002F2960" w:rsidRPr="001D59CE" w:rsidTr="001D56ED">
        <w:trPr>
          <w:trHeight w:val="578"/>
        </w:trPr>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r>
              <w:rPr>
                <w:rFonts w:hAnsi="宋体" w:hint="eastAsia"/>
                <w:sz w:val="24"/>
              </w:rPr>
              <w:t>（副）校级</w:t>
            </w:r>
          </w:p>
        </w:tc>
        <w:tc>
          <w:tcPr>
            <w:tcW w:w="2928" w:type="dxa"/>
          </w:tcPr>
          <w:p w:rsidR="002F2960" w:rsidRDefault="002F2960" w:rsidP="002F2960">
            <w:pPr>
              <w:jc w:val="center"/>
            </w:pPr>
            <w:r w:rsidRPr="006177D0">
              <w:rPr>
                <w:rFonts w:asciiTheme="minorEastAsia" w:eastAsiaTheme="minorEastAsia" w:hAnsiTheme="minorEastAsia" w:cs="宋体" w:hint="eastAsia"/>
                <w:b/>
                <w:sz w:val="24"/>
                <w:szCs w:val="24"/>
              </w:rPr>
              <w:t>一学期或一学年</w:t>
            </w:r>
          </w:p>
        </w:tc>
        <w:tc>
          <w:tcPr>
            <w:tcW w:w="2928" w:type="dxa"/>
            <w:vAlign w:val="center"/>
          </w:tcPr>
          <w:p w:rsidR="002F2960" w:rsidRPr="001D59CE" w:rsidRDefault="002F2960" w:rsidP="000A2A21">
            <w:pPr>
              <w:pStyle w:val="a8"/>
              <w:spacing w:line="360" w:lineRule="auto"/>
              <w:jc w:val="center"/>
              <w:rPr>
                <w:rFonts w:asciiTheme="minorEastAsia" w:eastAsiaTheme="minorEastAsia" w:hAnsiTheme="minorEastAsia" w:cs="宋体"/>
                <w:b/>
                <w:sz w:val="24"/>
                <w:szCs w:val="24"/>
              </w:rPr>
            </w:pPr>
          </w:p>
        </w:tc>
      </w:tr>
    </w:tbl>
    <w:p w:rsidR="008E6245" w:rsidRPr="000A2A21" w:rsidRDefault="008E6245" w:rsidP="000A2A21">
      <w:pPr>
        <w:spacing w:line="360" w:lineRule="auto"/>
        <w:ind w:firstLineChars="200" w:firstLine="482"/>
        <w:rPr>
          <w:rFonts w:asciiTheme="minorEastAsia" w:hAnsiTheme="minorEastAsia"/>
          <w:b/>
          <w:sz w:val="24"/>
          <w:szCs w:val="24"/>
        </w:rPr>
      </w:pPr>
      <w:r w:rsidRPr="000A2A21">
        <w:rPr>
          <w:rFonts w:asciiTheme="minorEastAsia" w:hAnsiTheme="minorEastAsia"/>
          <w:b/>
          <w:sz w:val="24"/>
          <w:szCs w:val="24"/>
        </w:rPr>
        <w:t>八</w:t>
      </w:r>
      <w:r w:rsidRPr="000A2A21">
        <w:rPr>
          <w:rFonts w:asciiTheme="minorEastAsia" w:hAnsiTheme="minorEastAsia" w:hint="eastAsia"/>
          <w:b/>
          <w:sz w:val="24"/>
          <w:szCs w:val="24"/>
        </w:rPr>
        <w:t>、考评人员及内容</w:t>
      </w:r>
    </w:p>
    <w:p w:rsidR="008E6245" w:rsidRDefault="008E6245" w:rsidP="000A2A2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1，校务会、支委会；</w:t>
      </w:r>
    </w:p>
    <w:p w:rsidR="008E6245" w:rsidRDefault="008E6245" w:rsidP="000A2A2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2.带教的领导、师父；</w:t>
      </w:r>
    </w:p>
    <w:p w:rsidR="008E6245" w:rsidRDefault="008E6245" w:rsidP="000A2A2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3.服务对象。</w:t>
      </w:r>
    </w:p>
    <w:p w:rsidR="008E6245" w:rsidRPr="007C39A6" w:rsidRDefault="008E6245" w:rsidP="000A2A21">
      <w:pPr>
        <w:spacing w:line="360" w:lineRule="auto"/>
        <w:ind w:firstLineChars="200" w:firstLine="480"/>
        <w:rPr>
          <w:rFonts w:asciiTheme="minorEastAsia" w:hAnsiTheme="minorEastAsia"/>
          <w:sz w:val="24"/>
          <w:szCs w:val="24"/>
        </w:rPr>
      </w:pPr>
      <w:r>
        <w:rPr>
          <w:rFonts w:asciiTheme="minorEastAsia" w:hAnsiTheme="minorEastAsia"/>
          <w:sz w:val="24"/>
          <w:szCs w:val="24"/>
        </w:rPr>
        <w:t>考评内容主要是德能勤绩廉等方面</w:t>
      </w:r>
      <w:r>
        <w:rPr>
          <w:rFonts w:asciiTheme="minorEastAsia" w:hAnsiTheme="minorEastAsia" w:hint="eastAsia"/>
          <w:sz w:val="24"/>
          <w:szCs w:val="24"/>
        </w:rPr>
        <w:t>。侧重于在政策理解力、过程执行力、解决问题能力、</w:t>
      </w:r>
      <w:r w:rsidR="00F46DA9">
        <w:rPr>
          <w:rFonts w:asciiTheme="minorEastAsia" w:hAnsiTheme="minorEastAsia" w:hint="eastAsia"/>
          <w:sz w:val="24"/>
          <w:szCs w:val="24"/>
        </w:rPr>
        <w:t>组织协调能力、调查研究能力、预测</w:t>
      </w:r>
      <w:r>
        <w:rPr>
          <w:rFonts w:asciiTheme="minorEastAsia" w:hAnsiTheme="minorEastAsia" w:hint="eastAsia"/>
          <w:sz w:val="24"/>
          <w:szCs w:val="24"/>
        </w:rPr>
        <w:t>反思能力、</w:t>
      </w:r>
      <w:r w:rsidR="00F46DA9">
        <w:rPr>
          <w:rFonts w:asciiTheme="minorEastAsia" w:hAnsiTheme="minorEastAsia" w:hint="eastAsia"/>
          <w:sz w:val="24"/>
          <w:szCs w:val="24"/>
        </w:rPr>
        <w:t>应急应变能力</w:t>
      </w:r>
      <w:r w:rsidR="000A2A21">
        <w:rPr>
          <w:rFonts w:asciiTheme="minorEastAsia" w:hAnsiTheme="minorEastAsia" w:hint="eastAsia"/>
          <w:sz w:val="24"/>
          <w:szCs w:val="24"/>
        </w:rPr>
        <w:t>、口头书面表达能力</w:t>
      </w:r>
      <w:r w:rsidR="00F46DA9">
        <w:rPr>
          <w:rFonts w:asciiTheme="minorEastAsia" w:hAnsiTheme="minorEastAsia" w:hint="eastAsia"/>
          <w:sz w:val="24"/>
          <w:szCs w:val="24"/>
        </w:rPr>
        <w:t>等方面。</w:t>
      </w:r>
    </w:p>
    <w:p w:rsidR="00996FFF" w:rsidRPr="000A2A21" w:rsidRDefault="008E6245" w:rsidP="000A2A21">
      <w:pPr>
        <w:pStyle w:val="a8"/>
        <w:spacing w:line="360" w:lineRule="auto"/>
        <w:ind w:firstLineChars="196" w:firstLine="472"/>
        <w:rPr>
          <w:rFonts w:asciiTheme="minorEastAsia" w:eastAsiaTheme="minorEastAsia" w:hAnsiTheme="minorEastAsia" w:cs="宋体"/>
          <w:b/>
          <w:sz w:val="24"/>
          <w:szCs w:val="24"/>
        </w:rPr>
      </w:pPr>
      <w:r w:rsidRPr="000A2A21">
        <w:rPr>
          <w:rFonts w:asciiTheme="minorEastAsia" w:eastAsiaTheme="minorEastAsia" w:hAnsiTheme="minorEastAsia" w:cs="宋体" w:hint="eastAsia"/>
          <w:b/>
          <w:sz w:val="24"/>
          <w:szCs w:val="24"/>
        </w:rPr>
        <w:t>九</w:t>
      </w:r>
      <w:r w:rsidR="007C39A6" w:rsidRPr="000A2A21">
        <w:rPr>
          <w:rFonts w:asciiTheme="minorEastAsia" w:eastAsiaTheme="minorEastAsia" w:hAnsiTheme="minorEastAsia" w:cs="宋体" w:hint="eastAsia"/>
          <w:b/>
          <w:sz w:val="24"/>
          <w:szCs w:val="24"/>
        </w:rPr>
        <w:t>、</w:t>
      </w:r>
      <w:r w:rsidR="00B51816">
        <w:rPr>
          <w:rFonts w:asciiTheme="minorEastAsia" w:eastAsiaTheme="minorEastAsia" w:hAnsiTheme="minorEastAsia" w:cs="宋体" w:hint="eastAsia"/>
          <w:b/>
          <w:sz w:val="24"/>
          <w:szCs w:val="24"/>
        </w:rPr>
        <w:t>绩效奖励</w:t>
      </w:r>
    </w:p>
    <w:p w:rsidR="00996FFF" w:rsidRDefault="007C39A6" w:rsidP="000A2A21">
      <w:pPr>
        <w:spacing w:line="360" w:lineRule="auto"/>
        <w:ind w:firstLine="465"/>
        <w:rPr>
          <w:rFonts w:asciiTheme="minorEastAsia" w:hAnsiTheme="minorEastAsia"/>
          <w:sz w:val="24"/>
          <w:szCs w:val="24"/>
        </w:rPr>
      </w:pPr>
      <w:r>
        <w:rPr>
          <w:rFonts w:asciiTheme="minorEastAsia" w:hAnsiTheme="minorEastAsia" w:hint="eastAsia"/>
          <w:sz w:val="24"/>
          <w:szCs w:val="24"/>
        </w:rPr>
        <w:t>校务会、支委会根据工作表现、工作难易度、工作实效等研究决定。</w:t>
      </w:r>
    </w:p>
    <w:p w:rsidR="000A2A21" w:rsidRDefault="000A2A21" w:rsidP="000A2A21">
      <w:pPr>
        <w:spacing w:line="360" w:lineRule="auto"/>
        <w:ind w:firstLine="465"/>
        <w:rPr>
          <w:rFonts w:asciiTheme="minorEastAsia" w:hAnsiTheme="minorEastAsia"/>
          <w:sz w:val="24"/>
          <w:szCs w:val="24"/>
        </w:rPr>
      </w:pPr>
    </w:p>
    <w:p w:rsidR="000A2A21" w:rsidRDefault="000A2A21" w:rsidP="000A2A21">
      <w:pPr>
        <w:spacing w:line="360" w:lineRule="auto"/>
        <w:ind w:firstLine="465"/>
        <w:jc w:val="right"/>
        <w:rPr>
          <w:rFonts w:asciiTheme="minorEastAsia" w:hAnsiTheme="minorEastAsia"/>
          <w:sz w:val="24"/>
          <w:szCs w:val="24"/>
        </w:rPr>
      </w:pPr>
      <w:r>
        <w:rPr>
          <w:rFonts w:asciiTheme="minorEastAsia" w:hAnsiTheme="minorEastAsia" w:hint="eastAsia"/>
          <w:sz w:val="24"/>
          <w:szCs w:val="24"/>
        </w:rPr>
        <w:t>2021年</w:t>
      </w:r>
      <w:r w:rsidR="003C73B1">
        <w:rPr>
          <w:rFonts w:asciiTheme="minorEastAsia" w:hAnsiTheme="minorEastAsia" w:hint="eastAsia"/>
          <w:sz w:val="24"/>
          <w:szCs w:val="24"/>
        </w:rPr>
        <w:t>3</w:t>
      </w:r>
      <w:r>
        <w:rPr>
          <w:rFonts w:asciiTheme="minorEastAsia" w:hAnsiTheme="minorEastAsia" w:hint="eastAsia"/>
          <w:sz w:val="24"/>
          <w:szCs w:val="24"/>
        </w:rPr>
        <w:t>月30日 制订</w:t>
      </w:r>
    </w:p>
    <w:p w:rsidR="000A2A21" w:rsidRDefault="000A2A21" w:rsidP="000A2A21">
      <w:pPr>
        <w:spacing w:line="360" w:lineRule="auto"/>
        <w:ind w:firstLine="465"/>
        <w:rPr>
          <w:rFonts w:asciiTheme="minorEastAsia" w:hAnsiTheme="minorEastAsia"/>
          <w:sz w:val="24"/>
          <w:szCs w:val="24"/>
        </w:rPr>
      </w:pPr>
    </w:p>
    <w:p w:rsidR="000A2A21" w:rsidRPr="000A2A21" w:rsidRDefault="000A2A21" w:rsidP="000A2A21">
      <w:pPr>
        <w:spacing w:line="360" w:lineRule="auto"/>
        <w:jc w:val="left"/>
        <w:rPr>
          <w:rFonts w:ascii="宋体" w:hAnsi="宋体"/>
          <w:b/>
          <w:sz w:val="24"/>
        </w:rPr>
      </w:pPr>
      <w:r w:rsidRPr="000A2A21">
        <w:rPr>
          <w:rFonts w:ascii="宋体" w:hAnsi="宋体" w:hint="eastAsia"/>
          <w:b/>
          <w:sz w:val="24"/>
        </w:rPr>
        <w:t>附</w:t>
      </w:r>
      <w:r w:rsidR="002F2960">
        <w:rPr>
          <w:rFonts w:ascii="宋体" w:hAnsi="宋体" w:hint="eastAsia"/>
          <w:b/>
          <w:sz w:val="24"/>
        </w:rPr>
        <w:t>1</w:t>
      </w:r>
      <w:r w:rsidRPr="000A2A21">
        <w:rPr>
          <w:rFonts w:ascii="宋体" w:hAnsi="宋体" w:hint="eastAsia"/>
          <w:b/>
          <w:sz w:val="24"/>
        </w:rPr>
        <w:t>：区、校青年干部储备人才调研推荐名单</w:t>
      </w:r>
    </w:p>
    <w:p w:rsidR="000A2A21" w:rsidRPr="00A575B0" w:rsidRDefault="000A2A21" w:rsidP="000A2A21">
      <w:pPr>
        <w:spacing w:line="360" w:lineRule="auto"/>
        <w:ind w:firstLineChars="200" w:firstLine="480"/>
        <w:rPr>
          <w:rFonts w:ascii="宋体" w:hAnsi="宋体"/>
          <w:sz w:val="24"/>
        </w:rPr>
      </w:pPr>
      <w:r w:rsidRPr="00A575B0">
        <w:rPr>
          <w:rFonts w:ascii="宋体" w:hAnsi="宋体" w:hint="eastAsia"/>
          <w:sz w:val="24"/>
        </w:rPr>
        <w:t>推荐时间：2021年2月26日。</w:t>
      </w:r>
    </w:p>
    <w:p w:rsidR="000A2A21" w:rsidRPr="00A575B0" w:rsidRDefault="000A2A21" w:rsidP="000A2A21">
      <w:pPr>
        <w:spacing w:line="360" w:lineRule="auto"/>
        <w:ind w:firstLineChars="200" w:firstLine="480"/>
        <w:rPr>
          <w:rFonts w:ascii="宋体" w:hAnsi="宋体"/>
          <w:sz w:val="24"/>
        </w:rPr>
      </w:pPr>
      <w:r w:rsidRPr="00A575B0">
        <w:rPr>
          <w:rFonts w:ascii="宋体" w:hAnsi="宋体" w:hint="eastAsia"/>
          <w:sz w:val="24"/>
        </w:rPr>
        <w:t>推荐范围：在编在岗青年教职工。</w:t>
      </w:r>
    </w:p>
    <w:p w:rsidR="000A2A21" w:rsidRPr="00A575B0" w:rsidRDefault="000A2A21" w:rsidP="000A2A21">
      <w:pPr>
        <w:spacing w:line="360" w:lineRule="auto"/>
        <w:ind w:firstLineChars="200" w:firstLine="480"/>
        <w:rPr>
          <w:rFonts w:ascii="宋体" w:hAnsi="宋体"/>
          <w:sz w:val="24"/>
        </w:rPr>
      </w:pPr>
      <w:r w:rsidRPr="00A575B0">
        <w:rPr>
          <w:rFonts w:ascii="宋体" w:hAnsi="宋体" w:hint="eastAsia"/>
          <w:sz w:val="24"/>
        </w:rPr>
        <w:t>推荐条件、数量：略。</w:t>
      </w:r>
    </w:p>
    <w:p w:rsidR="000A2A21" w:rsidRDefault="000A2A21" w:rsidP="000A2A21">
      <w:pPr>
        <w:spacing w:line="360" w:lineRule="auto"/>
        <w:ind w:firstLineChars="200" w:firstLine="480"/>
        <w:rPr>
          <w:rFonts w:ascii="宋体" w:hAnsi="宋体"/>
          <w:sz w:val="24"/>
        </w:rPr>
      </w:pPr>
      <w:r w:rsidRPr="00A575B0">
        <w:rPr>
          <w:rFonts w:ascii="宋体" w:hAnsi="宋体" w:hint="eastAsia"/>
          <w:sz w:val="24"/>
        </w:rPr>
        <w:t>推荐区级后备青年人才：（5</w:t>
      </w:r>
      <w:r>
        <w:rPr>
          <w:rFonts w:ascii="宋体" w:hAnsi="宋体" w:hint="eastAsia"/>
          <w:sz w:val="24"/>
        </w:rPr>
        <w:t>名）陈晔、黄</w:t>
      </w:r>
      <w:r w:rsidRPr="00A575B0">
        <w:rPr>
          <w:rFonts w:ascii="宋体" w:hAnsi="宋体" w:hint="eastAsia"/>
          <w:sz w:val="24"/>
        </w:rPr>
        <w:t>蔚敏、卢懿蕾、浦吉丽、张兰兰。</w:t>
      </w:r>
    </w:p>
    <w:p w:rsidR="002C68C3" w:rsidRDefault="000A2A21" w:rsidP="000A2A21">
      <w:pPr>
        <w:spacing w:line="360" w:lineRule="auto"/>
        <w:ind w:firstLineChars="200" w:firstLine="480"/>
        <w:rPr>
          <w:rFonts w:ascii="宋体" w:hAnsi="宋体" w:hint="eastAsia"/>
          <w:sz w:val="24"/>
        </w:rPr>
      </w:pPr>
      <w:r w:rsidRPr="00A575B0">
        <w:rPr>
          <w:rFonts w:ascii="宋体" w:hAnsi="宋体" w:hint="eastAsia"/>
          <w:sz w:val="24"/>
        </w:rPr>
        <w:t>推荐校级后备青年人才：（11名）陈静华、奚莉、余立群、邹建琴、朱佳美、王静、张清源、邱喆、卢懿蕾、浦吉丽、张兰兰。</w:t>
      </w:r>
    </w:p>
    <w:p w:rsidR="004E5ADB" w:rsidRDefault="004E5ADB" w:rsidP="004E5ADB">
      <w:pPr>
        <w:spacing w:line="360" w:lineRule="auto"/>
        <w:ind w:firstLineChars="200" w:firstLine="480"/>
        <w:rPr>
          <w:rFonts w:ascii="宋体" w:hAnsi="宋体" w:hint="eastAsia"/>
          <w:sz w:val="24"/>
        </w:rPr>
      </w:pPr>
    </w:p>
    <w:p w:rsidR="004E5ADB" w:rsidRDefault="004E5ADB" w:rsidP="004E5ADB">
      <w:pPr>
        <w:spacing w:line="360" w:lineRule="auto"/>
        <w:ind w:firstLineChars="200" w:firstLine="480"/>
        <w:rPr>
          <w:rFonts w:ascii="宋体" w:hAnsi="宋体" w:hint="eastAsia"/>
          <w:sz w:val="24"/>
        </w:rPr>
      </w:pPr>
    </w:p>
    <w:p w:rsidR="002F2960" w:rsidRPr="002F2960" w:rsidRDefault="002F2960" w:rsidP="002F2960">
      <w:pPr>
        <w:spacing w:line="360" w:lineRule="auto"/>
        <w:jc w:val="left"/>
        <w:rPr>
          <w:rFonts w:ascii="宋体" w:hAnsi="宋体" w:hint="eastAsia"/>
          <w:b/>
          <w:sz w:val="24"/>
        </w:rPr>
      </w:pPr>
      <w:r w:rsidRPr="002F2960">
        <w:rPr>
          <w:rFonts w:ascii="宋体" w:hAnsi="宋体" w:hint="eastAsia"/>
          <w:b/>
          <w:sz w:val="24"/>
        </w:rPr>
        <w:lastRenderedPageBreak/>
        <w:t>附2：</w:t>
      </w:r>
    </w:p>
    <w:p w:rsidR="004E5ADB" w:rsidRPr="003041FA" w:rsidRDefault="004E5ADB" w:rsidP="004E5ADB">
      <w:pPr>
        <w:pStyle w:val="a8"/>
        <w:spacing w:line="360" w:lineRule="auto"/>
        <w:jc w:val="center"/>
        <w:rPr>
          <w:rFonts w:asciiTheme="minorEastAsia" w:eastAsiaTheme="minorEastAsia" w:hAnsiTheme="minorEastAsia" w:cs="宋体"/>
          <w:b/>
          <w:sz w:val="32"/>
          <w:szCs w:val="32"/>
        </w:rPr>
      </w:pPr>
      <w:r w:rsidRPr="003041FA">
        <w:rPr>
          <w:rFonts w:asciiTheme="minorEastAsia" w:eastAsiaTheme="minorEastAsia" w:hAnsiTheme="minorEastAsia" w:cs="宋体" w:hint="eastAsia"/>
          <w:b/>
          <w:sz w:val="32"/>
          <w:szCs w:val="32"/>
        </w:rPr>
        <w:t>市八初中后备</w:t>
      </w:r>
      <w:r>
        <w:rPr>
          <w:rFonts w:asciiTheme="minorEastAsia" w:eastAsiaTheme="minorEastAsia" w:hAnsiTheme="minorEastAsia" w:cs="宋体" w:hint="eastAsia"/>
          <w:b/>
          <w:sz w:val="32"/>
          <w:szCs w:val="32"/>
        </w:rPr>
        <w:t>管理</w:t>
      </w:r>
      <w:r w:rsidRPr="003041FA">
        <w:rPr>
          <w:rFonts w:asciiTheme="minorEastAsia" w:eastAsiaTheme="minorEastAsia" w:hAnsiTheme="minorEastAsia" w:cs="宋体" w:hint="eastAsia"/>
          <w:b/>
          <w:sz w:val="32"/>
          <w:szCs w:val="32"/>
        </w:rPr>
        <w:t>干部</w:t>
      </w:r>
      <w:r>
        <w:rPr>
          <w:rFonts w:asciiTheme="minorEastAsia" w:eastAsiaTheme="minorEastAsia" w:hAnsiTheme="minorEastAsia" w:cs="宋体" w:hint="eastAsia"/>
          <w:b/>
          <w:sz w:val="32"/>
          <w:szCs w:val="32"/>
        </w:rPr>
        <w:t>选拔</w:t>
      </w:r>
      <w:r w:rsidRPr="003041FA">
        <w:rPr>
          <w:rFonts w:asciiTheme="minorEastAsia" w:eastAsiaTheme="minorEastAsia" w:hAnsiTheme="minorEastAsia" w:cs="宋体" w:hint="eastAsia"/>
          <w:b/>
          <w:sz w:val="32"/>
          <w:szCs w:val="32"/>
        </w:rPr>
        <w:t>轮岗锻炼</w:t>
      </w:r>
      <w:r>
        <w:rPr>
          <w:rFonts w:asciiTheme="minorEastAsia" w:eastAsiaTheme="minorEastAsia" w:hAnsiTheme="minorEastAsia" w:cs="宋体" w:hint="eastAsia"/>
          <w:b/>
          <w:sz w:val="32"/>
          <w:szCs w:val="32"/>
        </w:rPr>
        <w:t>双向选择意向表</w:t>
      </w:r>
    </w:p>
    <w:tbl>
      <w:tblPr>
        <w:tblStyle w:val="a9"/>
        <w:tblW w:w="5000" w:type="pct"/>
        <w:tblLook w:val="01E0"/>
      </w:tblPr>
      <w:tblGrid>
        <w:gridCol w:w="1705"/>
        <w:gridCol w:w="1705"/>
        <w:gridCol w:w="1704"/>
        <w:gridCol w:w="1704"/>
        <w:gridCol w:w="1704"/>
      </w:tblGrid>
      <w:tr w:rsidR="006E060E" w:rsidRPr="001D59CE" w:rsidTr="006E060E">
        <w:trPr>
          <w:trHeight w:val="758"/>
        </w:trPr>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r w:rsidRPr="001D59CE">
              <w:rPr>
                <w:rFonts w:asciiTheme="minorEastAsia" w:eastAsiaTheme="minorEastAsia" w:hAnsiTheme="minorEastAsia" w:cs="宋体" w:hint="eastAsia"/>
                <w:b/>
                <w:sz w:val="24"/>
                <w:szCs w:val="24"/>
              </w:rPr>
              <w:t>岗位</w:t>
            </w:r>
          </w:p>
        </w:tc>
        <w:tc>
          <w:tcPr>
            <w:tcW w:w="1000" w:type="pct"/>
            <w:vAlign w:val="center"/>
          </w:tcPr>
          <w:p w:rsidR="006E060E" w:rsidRPr="001D59CE" w:rsidRDefault="006E060E" w:rsidP="006E060E">
            <w:pPr>
              <w:pStyle w:val="a8"/>
              <w:spacing w:line="360" w:lineRule="auto"/>
              <w:jc w:val="center"/>
              <w:rPr>
                <w:rFonts w:asciiTheme="minorEastAsia" w:eastAsiaTheme="minorEastAsia" w:hAnsiTheme="minorEastAsia" w:cs="宋体" w:hint="eastAsia"/>
                <w:b/>
                <w:sz w:val="24"/>
                <w:szCs w:val="24"/>
              </w:rPr>
            </w:pPr>
            <w:r>
              <w:rPr>
                <w:rFonts w:asciiTheme="minorEastAsia" w:eastAsiaTheme="minorEastAsia" w:hAnsiTheme="minorEastAsia" w:cs="宋体" w:hint="eastAsia"/>
                <w:b/>
                <w:sz w:val="24"/>
                <w:szCs w:val="24"/>
              </w:rPr>
              <w:t>带教人员</w:t>
            </w:r>
          </w:p>
        </w:tc>
        <w:tc>
          <w:tcPr>
            <w:tcW w:w="1000" w:type="pct"/>
            <w:vAlign w:val="center"/>
          </w:tcPr>
          <w:p w:rsidR="006E060E" w:rsidRPr="001D59CE" w:rsidRDefault="006E060E" w:rsidP="002F2960">
            <w:pPr>
              <w:pStyle w:val="a8"/>
              <w:spacing w:line="360" w:lineRule="auto"/>
              <w:jc w:val="center"/>
              <w:rPr>
                <w:rFonts w:asciiTheme="minorEastAsia" w:eastAsiaTheme="minorEastAsia" w:hAnsiTheme="minorEastAsia" w:cs="宋体" w:hint="eastAsia"/>
                <w:b/>
                <w:sz w:val="24"/>
                <w:szCs w:val="24"/>
              </w:rPr>
            </w:pPr>
            <w:r>
              <w:rPr>
                <w:rFonts w:asciiTheme="minorEastAsia" w:eastAsiaTheme="minorEastAsia" w:hAnsiTheme="minorEastAsia" w:cs="宋体" w:hint="eastAsia"/>
                <w:b/>
                <w:sz w:val="24"/>
                <w:szCs w:val="24"/>
              </w:rPr>
              <w:t>轮岗人</w:t>
            </w:r>
          </w:p>
        </w:tc>
        <w:tc>
          <w:tcPr>
            <w:tcW w:w="1000" w:type="pct"/>
            <w:vAlign w:val="center"/>
          </w:tcPr>
          <w:p w:rsidR="006E060E" w:rsidRDefault="006E060E" w:rsidP="006B34B9">
            <w:pPr>
              <w:pStyle w:val="a8"/>
              <w:spacing w:line="360" w:lineRule="auto"/>
              <w:jc w:val="center"/>
              <w:rPr>
                <w:rFonts w:asciiTheme="minorEastAsia" w:eastAsiaTheme="minorEastAsia" w:hAnsiTheme="minorEastAsia" w:cs="宋体" w:hint="eastAsia"/>
                <w:b/>
                <w:sz w:val="24"/>
                <w:szCs w:val="24"/>
              </w:rPr>
            </w:pPr>
            <w:r>
              <w:rPr>
                <w:rFonts w:asciiTheme="minorEastAsia" w:eastAsiaTheme="minorEastAsia" w:hAnsiTheme="minorEastAsia" w:cs="宋体" w:hint="eastAsia"/>
                <w:b/>
                <w:sz w:val="24"/>
                <w:szCs w:val="24"/>
              </w:rPr>
              <w:t>希望时长</w:t>
            </w:r>
          </w:p>
          <w:p w:rsidR="002F2960" w:rsidRPr="001D59CE" w:rsidRDefault="002F2960" w:rsidP="002F2960">
            <w:pPr>
              <w:pStyle w:val="a8"/>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（一学期或一学年）</w:t>
            </w: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备注</w:t>
            </w:r>
          </w:p>
        </w:tc>
      </w:tr>
      <w:tr w:rsidR="006E060E" w:rsidRPr="001D59CE" w:rsidTr="006E060E">
        <w:trPr>
          <w:trHeight w:val="578"/>
        </w:trPr>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r>
              <w:rPr>
                <w:rFonts w:hAnsi="宋体" w:hint="eastAsia"/>
                <w:sz w:val="24"/>
              </w:rPr>
              <w:t>班主任</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r>
              <w:rPr>
                <w:rFonts w:hAnsi="宋体" w:hint="eastAsia"/>
                <w:sz w:val="24"/>
              </w:rPr>
              <w:t>年级组长</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r>
              <w:rPr>
                <w:rFonts w:hAnsi="宋体" w:hint="eastAsia"/>
                <w:sz w:val="24"/>
              </w:rPr>
              <w:t>教研组长</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Default="006E060E" w:rsidP="006B34B9">
            <w:pPr>
              <w:pStyle w:val="a8"/>
              <w:spacing w:line="360" w:lineRule="auto"/>
              <w:jc w:val="center"/>
              <w:rPr>
                <w:rFonts w:hAnsi="宋体" w:hint="eastAsia"/>
                <w:sz w:val="24"/>
              </w:rPr>
            </w:pPr>
            <w:r>
              <w:rPr>
                <w:rFonts w:hAnsi="宋体" w:hint="eastAsia"/>
                <w:sz w:val="24"/>
              </w:rPr>
              <w:t>教导处</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Default="006E060E" w:rsidP="006B34B9">
            <w:pPr>
              <w:pStyle w:val="a8"/>
              <w:spacing w:line="360" w:lineRule="auto"/>
              <w:jc w:val="center"/>
              <w:rPr>
                <w:rFonts w:hAnsi="宋体" w:hint="eastAsia"/>
                <w:sz w:val="24"/>
              </w:rPr>
            </w:pPr>
            <w:r>
              <w:rPr>
                <w:rFonts w:hAnsi="宋体" w:hint="eastAsia"/>
                <w:sz w:val="24"/>
              </w:rPr>
              <w:t>教务处</w:t>
            </w:r>
          </w:p>
        </w:tc>
        <w:tc>
          <w:tcPr>
            <w:tcW w:w="1000" w:type="pct"/>
          </w:tcPr>
          <w:p w:rsidR="006E060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Default="006E060E" w:rsidP="006B34B9">
            <w:pPr>
              <w:pStyle w:val="a8"/>
              <w:spacing w:line="360" w:lineRule="auto"/>
              <w:jc w:val="center"/>
              <w:rPr>
                <w:rFonts w:hAnsi="宋体" w:hint="eastAsia"/>
                <w:sz w:val="24"/>
              </w:rPr>
            </w:pPr>
            <w:r>
              <w:rPr>
                <w:rFonts w:hAnsi="宋体" w:hint="eastAsia"/>
                <w:sz w:val="24"/>
              </w:rPr>
              <w:t>德育处</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Default="006E060E" w:rsidP="006B34B9">
            <w:pPr>
              <w:pStyle w:val="a8"/>
              <w:spacing w:line="360" w:lineRule="auto"/>
              <w:jc w:val="center"/>
              <w:rPr>
                <w:rFonts w:hAnsi="宋体" w:hint="eastAsia"/>
                <w:sz w:val="24"/>
              </w:rPr>
            </w:pPr>
            <w:r>
              <w:rPr>
                <w:rFonts w:hAnsi="宋体" w:hint="eastAsia"/>
                <w:sz w:val="24"/>
              </w:rPr>
              <w:t>总务处</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r>
              <w:rPr>
                <w:rFonts w:hAnsi="宋体" w:hint="eastAsia"/>
                <w:sz w:val="24"/>
              </w:rPr>
              <w:t>人事室</w:t>
            </w:r>
          </w:p>
        </w:tc>
        <w:tc>
          <w:tcPr>
            <w:tcW w:w="1000" w:type="pct"/>
          </w:tcPr>
          <w:p w:rsidR="006E060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Default="006E060E" w:rsidP="006B34B9">
            <w:pPr>
              <w:pStyle w:val="a8"/>
              <w:spacing w:line="360" w:lineRule="auto"/>
              <w:jc w:val="center"/>
              <w:rPr>
                <w:rFonts w:hAnsi="宋体"/>
                <w:sz w:val="24"/>
              </w:rPr>
            </w:pPr>
            <w:r>
              <w:rPr>
                <w:rFonts w:hAnsi="宋体" w:hint="eastAsia"/>
                <w:sz w:val="24"/>
              </w:rPr>
              <w:t>工会</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r w:rsidR="006E060E" w:rsidRPr="001D59CE" w:rsidTr="006E060E">
        <w:trPr>
          <w:trHeight w:val="578"/>
        </w:trPr>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r>
              <w:rPr>
                <w:rFonts w:hAnsi="宋体" w:hint="eastAsia"/>
                <w:sz w:val="24"/>
              </w:rPr>
              <w:t>（副）校级</w:t>
            </w: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tcPr>
          <w:p w:rsidR="006E060E" w:rsidRPr="001D59CE" w:rsidRDefault="006E060E" w:rsidP="006B34B9">
            <w:pPr>
              <w:pStyle w:val="a8"/>
              <w:spacing w:line="360" w:lineRule="auto"/>
              <w:jc w:val="center"/>
              <w:rPr>
                <w:rFonts w:asciiTheme="minorEastAsia" w:eastAsiaTheme="minorEastAsia" w:hAnsiTheme="minorEastAsia" w:cs="宋体" w:hint="eastAsia"/>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c>
          <w:tcPr>
            <w:tcW w:w="1000" w:type="pct"/>
            <w:vAlign w:val="center"/>
          </w:tcPr>
          <w:p w:rsidR="006E060E" w:rsidRPr="001D59CE" w:rsidRDefault="006E060E" w:rsidP="006B34B9">
            <w:pPr>
              <w:pStyle w:val="a8"/>
              <w:spacing w:line="360" w:lineRule="auto"/>
              <w:jc w:val="center"/>
              <w:rPr>
                <w:rFonts w:asciiTheme="minorEastAsia" w:eastAsiaTheme="minorEastAsia" w:hAnsiTheme="minorEastAsia" w:cs="宋体"/>
                <w:b/>
                <w:sz w:val="24"/>
                <w:szCs w:val="24"/>
              </w:rPr>
            </w:pPr>
          </w:p>
        </w:tc>
      </w:tr>
    </w:tbl>
    <w:p w:rsidR="004E5ADB" w:rsidRPr="004E5ADB" w:rsidRDefault="004E5ADB" w:rsidP="004E5ADB">
      <w:pPr>
        <w:spacing w:line="360" w:lineRule="auto"/>
        <w:ind w:firstLineChars="200" w:firstLine="420"/>
      </w:pPr>
    </w:p>
    <w:sectPr w:rsidR="004E5ADB" w:rsidRPr="004E5ADB" w:rsidSect="00B719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0E4" w:rsidRDefault="000170E4" w:rsidP="002C68C3">
      <w:r>
        <w:separator/>
      </w:r>
    </w:p>
  </w:endnote>
  <w:endnote w:type="continuationSeparator" w:id="1">
    <w:p w:rsidR="000170E4" w:rsidRDefault="000170E4" w:rsidP="002C6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0E4" w:rsidRDefault="000170E4" w:rsidP="002C68C3">
      <w:r>
        <w:separator/>
      </w:r>
    </w:p>
  </w:footnote>
  <w:footnote w:type="continuationSeparator" w:id="1">
    <w:p w:rsidR="000170E4" w:rsidRDefault="000170E4" w:rsidP="002C6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8C3"/>
    <w:rsid w:val="000170E4"/>
    <w:rsid w:val="00097A4D"/>
    <w:rsid w:val="000A2A21"/>
    <w:rsid w:val="00230B76"/>
    <w:rsid w:val="002C68C3"/>
    <w:rsid w:val="002F2960"/>
    <w:rsid w:val="003041FA"/>
    <w:rsid w:val="003C73B1"/>
    <w:rsid w:val="003D7D64"/>
    <w:rsid w:val="004E5ADB"/>
    <w:rsid w:val="00606B84"/>
    <w:rsid w:val="006E060E"/>
    <w:rsid w:val="00796D55"/>
    <w:rsid w:val="007C39A6"/>
    <w:rsid w:val="0081245A"/>
    <w:rsid w:val="008D41DC"/>
    <w:rsid w:val="008E6245"/>
    <w:rsid w:val="00996FFF"/>
    <w:rsid w:val="00A575B0"/>
    <w:rsid w:val="00B008B2"/>
    <w:rsid w:val="00B17BE7"/>
    <w:rsid w:val="00B51816"/>
    <w:rsid w:val="00B719B7"/>
    <w:rsid w:val="00BA1B56"/>
    <w:rsid w:val="00CD0D8E"/>
    <w:rsid w:val="00D40626"/>
    <w:rsid w:val="00F46DA9"/>
    <w:rsid w:val="00FA7724"/>
    <w:rsid w:val="00FA7D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0E"/>
    <w:pPr>
      <w:widowControl w:val="0"/>
      <w:jc w:val="both"/>
    </w:pPr>
  </w:style>
  <w:style w:type="paragraph" w:styleId="1">
    <w:name w:val="heading 1"/>
    <w:basedOn w:val="a"/>
    <w:next w:val="a"/>
    <w:link w:val="1Char"/>
    <w:uiPriority w:val="9"/>
    <w:qFormat/>
    <w:rsid w:val="0081245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C68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8C3"/>
    <w:rPr>
      <w:sz w:val="18"/>
      <w:szCs w:val="18"/>
    </w:rPr>
  </w:style>
  <w:style w:type="paragraph" w:styleId="a4">
    <w:name w:val="footer"/>
    <w:basedOn w:val="a"/>
    <w:link w:val="Char0"/>
    <w:uiPriority w:val="99"/>
    <w:unhideWhenUsed/>
    <w:rsid w:val="002C68C3"/>
    <w:pPr>
      <w:tabs>
        <w:tab w:val="center" w:pos="4153"/>
        <w:tab w:val="right" w:pos="8306"/>
      </w:tabs>
      <w:snapToGrid w:val="0"/>
      <w:jc w:val="left"/>
    </w:pPr>
    <w:rPr>
      <w:sz w:val="18"/>
      <w:szCs w:val="18"/>
    </w:rPr>
  </w:style>
  <w:style w:type="character" w:customStyle="1" w:styleId="Char0">
    <w:name w:val="页脚 Char"/>
    <w:basedOn w:val="a0"/>
    <w:link w:val="a4"/>
    <w:uiPriority w:val="99"/>
    <w:rsid w:val="002C68C3"/>
    <w:rPr>
      <w:sz w:val="18"/>
      <w:szCs w:val="18"/>
    </w:rPr>
  </w:style>
  <w:style w:type="paragraph" w:styleId="a5">
    <w:name w:val="Normal (Web)"/>
    <w:basedOn w:val="a"/>
    <w:uiPriority w:val="99"/>
    <w:semiHidden/>
    <w:unhideWhenUsed/>
    <w:rsid w:val="002C68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68C3"/>
    <w:rPr>
      <w:b/>
      <w:bCs/>
    </w:rPr>
  </w:style>
  <w:style w:type="character" w:customStyle="1" w:styleId="2Char">
    <w:name w:val="标题 2 Char"/>
    <w:basedOn w:val="a0"/>
    <w:link w:val="2"/>
    <w:uiPriority w:val="9"/>
    <w:rsid w:val="002C68C3"/>
    <w:rPr>
      <w:rFonts w:ascii="宋体" w:eastAsia="宋体" w:hAnsi="宋体" w:cs="宋体"/>
      <w:b/>
      <w:bCs/>
      <w:kern w:val="0"/>
      <w:sz w:val="36"/>
      <w:szCs w:val="36"/>
    </w:rPr>
  </w:style>
  <w:style w:type="character" w:styleId="a7">
    <w:name w:val="Hyperlink"/>
    <w:basedOn w:val="a0"/>
    <w:uiPriority w:val="99"/>
    <w:semiHidden/>
    <w:unhideWhenUsed/>
    <w:rsid w:val="002C68C3"/>
    <w:rPr>
      <w:color w:val="0000FF"/>
      <w:u w:val="single"/>
    </w:rPr>
  </w:style>
  <w:style w:type="paragraph" w:styleId="a8">
    <w:name w:val="Plain Text"/>
    <w:basedOn w:val="a"/>
    <w:link w:val="Char1"/>
    <w:rsid w:val="00996FFF"/>
    <w:rPr>
      <w:rFonts w:ascii="宋体" w:eastAsia="宋体" w:hAnsi="Courier New" w:cs="Courier New"/>
      <w:szCs w:val="21"/>
    </w:rPr>
  </w:style>
  <w:style w:type="character" w:customStyle="1" w:styleId="Char1">
    <w:name w:val="纯文本 Char"/>
    <w:basedOn w:val="a0"/>
    <w:link w:val="a8"/>
    <w:rsid w:val="00996FFF"/>
    <w:rPr>
      <w:rFonts w:ascii="宋体" w:eastAsia="宋体" w:hAnsi="Courier New" w:cs="Courier New"/>
      <w:szCs w:val="21"/>
    </w:rPr>
  </w:style>
  <w:style w:type="table" w:styleId="a9">
    <w:name w:val="Table Grid"/>
    <w:basedOn w:val="a1"/>
    <w:rsid w:val="00996FF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1245A"/>
    <w:rPr>
      <w:b/>
      <w:bCs/>
      <w:kern w:val="44"/>
      <w:sz w:val="44"/>
      <w:szCs w:val="44"/>
    </w:rPr>
  </w:style>
  <w:style w:type="character" w:customStyle="1" w:styleId="ask-title">
    <w:name w:val="ask-title"/>
    <w:basedOn w:val="a0"/>
    <w:rsid w:val="0081245A"/>
  </w:style>
  <w:style w:type="character" w:customStyle="1" w:styleId="source">
    <w:name w:val="source"/>
    <w:basedOn w:val="a0"/>
    <w:rsid w:val="00A575B0"/>
  </w:style>
</w:styles>
</file>

<file path=word/webSettings.xml><?xml version="1.0" encoding="utf-8"?>
<w:webSettings xmlns:r="http://schemas.openxmlformats.org/officeDocument/2006/relationships" xmlns:w="http://schemas.openxmlformats.org/wordprocessingml/2006/main">
  <w:divs>
    <w:div w:id="1612277667">
      <w:bodyDiv w:val="1"/>
      <w:marLeft w:val="0"/>
      <w:marRight w:val="0"/>
      <w:marTop w:val="0"/>
      <w:marBottom w:val="0"/>
      <w:divBdr>
        <w:top w:val="none" w:sz="0" w:space="0" w:color="auto"/>
        <w:left w:val="none" w:sz="0" w:space="0" w:color="auto"/>
        <w:bottom w:val="none" w:sz="0" w:space="0" w:color="auto"/>
        <w:right w:val="none" w:sz="0" w:space="0" w:color="auto"/>
      </w:divBdr>
      <w:divsChild>
        <w:div w:id="661740720">
          <w:marLeft w:val="0"/>
          <w:marRight w:val="0"/>
          <w:marTop w:val="0"/>
          <w:marBottom w:val="0"/>
          <w:divBdr>
            <w:top w:val="dotted" w:sz="6" w:space="0" w:color="CCCCCC"/>
            <w:left w:val="none" w:sz="0" w:space="0" w:color="auto"/>
            <w:bottom w:val="dotted" w:sz="6" w:space="0" w:color="CCCCCC"/>
            <w:right w:val="none" w:sz="0" w:space="0" w:color="auto"/>
          </w:divBdr>
        </w:div>
      </w:divsChild>
    </w:div>
    <w:div w:id="1681273116">
      <w:bodyDiv w:val="1"/>
      <w:marLeft w:val="0"/>
      <w:marRight w:val="0"/>
      <w:marTop w:val="0"/>
      <w:marBottom w:val="0"/>
      <w:divBdr>
        <w:top w:val="none" w:sz="0" w:space="0" w:color="auto"/>
        <w:left w:val="none" w:sz="0" w:space="0" w:color="auto"/>
        <w:bottom w:val="none" w:sz="0" w:space="0" w:color="auto"/>
        <w:right w:val="none" w:sz="0" w:space="0" w:color="auto"/>
      </w:divBdr>
    </w:div>
    <w:div w:id="1754352955">
      <w:bodyDiv w:val="1"/>
      <w:marLeft w:val="0"/>
      <w:marRight w:val="0"/>
      <w:marTop w:val="0"/>
      <w:marBottom w:val="0"/>
      <w:divBdr>
        <w:top w:val="none" w:sz="0" w:space="0" w:color="auto"/>
        <w:left w:val="none" w:sz="0" w:space="0" w:color="auto"/>
        <w:bottom w:val="none" w:sz="0" w:space="0" w:color="auto"/>
        <w:right w:val="none" w:sz="0" w:space="0" w:color="auto"/>
      </w:divBdr>
    </w:div>
    <w:div w:id="2083790561">
      <w:bodyDiv w:val="1"/>
      <w:marLeft w:val="0"/>
      <w:marRight w:val="0"/>
      <w:marTop w:val="0"/>
      <w:marBottom w:val="0"/>
      <w:divBdr>
        <w:top w:val="none" w:sz="0" w:space="0" w:color="auto"/>
        <w:left w:val="none" w:sz="0" w:space="0" w:color="auto"/>
        <w:bottom w:val="none" w:sz="0" w:space="0" w:color="auto"/>
        <w:right w:val="none" w:sz="0" w:space="0" w:color="auto"/>
      </w:divBdr>
      <w:divsChild>
        <w:div w:id="1654068482">
          <w:marLeft w:val="0"/>
          <w:marRight w:val="0"/>
          <w:marTop w:val="0"/>
          <w:marBottom w:val="375"/>
          <w:divBdr>
            <w:top w:val="none" w:sz="0" w:space="0" w:color="auto"/>
            <w:left w:val="none" w:sz="0" w:space="0" w:color="auto"/>
            <w:bottom w:val="none" w:sz="0" w:space="0" w:color="auto"/>
            <w:right w:val="none" w:sz="0" w:space="0" w:color="auto"/>
          </w:divBdr>
        </w:div>
        <w:div w:id="183738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434</Words>
  <Characters>2477</Characters>
  <Application>Microsoft Office Word</Application>
  <DocSecurity>0</DocSecurity>
  <Lines>20</Lines>
  <Paragraphs>5</Paragraphs>
  <ScaleCrop>false</ScaleCrop>
  <Company>Microsoft</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2021-05-04T09:03:00Z</dcterms:created>
  <dcterms:modified xsi:type="dcterms:W3CDTF">2021-06-20T07:26:00Z</dcterms:modified>
</cp:coreProperties>
</file>